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370"/>
        <w:gridCol w:w="2032"/>
        <w:gridCol w:w="1568"/>
        <w:gridCol w:w="133"/>
        <w:gridCol w:w="1235"/>
      </w:tblGrid>
      <w:tr w:rsidR="002F3492">
        <w:tblPrEx>
          <w:tblCellMar>
            <w:top w:w="0" w:type="dxa"/>
            <w:bottom w:w="0" w:type="dxa"/>
          </w:tblCellMar>
        </w:tblPrEx>
        <w:trPr>
          <w:cantSplit/>
        </w:trPr>
        <w:tc>
          <w:tcPr>
            <w:tcW w:w="8856" w:type="dxa"/>
            <w:gridSpan w:val="6"/>
          </w:tcPr>
          <w:p w:rsidR="002F3492" w:rsidRDefault="002F3492">
            <w:pPr>
              <w:rPr>
                <w:rFonts w:ascii="Arial" w:hAnsi="Arial"/>
                <w:lang w:val="en-GB"/>
              </w:rPr>
            </w:pPr>
          </w:p>
          <w:p w:rsidR="002F3492" w:rsidRDefault="002F3492">
            <w:pPr>
              <w:tabs>
                <w:tab w:val="center" w:pos="4560"/>
              </w:tabs>
              <w:rPr>
                <w:rFonts w:ascii="Arial" w:hAnsi="Arial"/>
                <w:b/>
                <w:sz w:val="28"/>
                <w:lang w:val="en-GB"/>
              </w:rPr>
            </w:pPr>
            <w:r>
              <w:rPr>
                <w:rFonts w:ascii="Arial" w:hAnsi="Arial"/>
                <w:lang w:val="en-GB"/>
              </w:rPr>
              <w:tab/>
            </w:r>
            <w:r>
              <w:rPr>
                <w:rFonts w:ascii="Arial" w:hAnsi="Arial"/>
                <w:b/>
                <w:sz w:val="28"/>
                <w:lang w:val="en-GB"/>
              </w:rPr>
              <w:t>SAULT COLLEGE</w:t>
            </w:r>
          </w:p>
          <w:p w:rsidR="002F3492" w:rsidRDefault="002F3492">
            <w:pPr>
              <w:rPr>
                <w:rFonts w:ascii="Arial" w:hAnsi="Arial"/>
                <w:b/>
                <w:sz w:val="28"/>
                <w:lang w:val="en-GB"/>
              </w:rPr>
            </w:pPr>
          </w:p>
          <w:p w:rsidR="002F3492" w:rsidRDefault="002F3492">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3492" w:rsidRDefault="002F3492">
            <w:pPr>
              <w:tabs>
                <w:tab w:val="center" w:pos="4560"/>
              </w:tabs>
              <w:rPr>
                <w:rFonts w:ascii="Arial" w:hAnsi="Arial"/>
                <w:lang w:val="en-GB"/>
              </w:rPr>
            </w:pPr>
          </w:p>
          <w:p w:rsidR="002F3492" w:rsidRDefault="00DC0614">
            <w:pPr>
              <w:jc w:val="center"/>
              <w:rPr>
                <w:rFonts w:ascii="Arial" w:hAnsi="Arial"/>
              </w:rPr>
            </w:pPr>
            <w:r>
              <w:rPr>
                <w:rFonts w:ascii="Arial" w:hAnsi="Arial"/>
                <w:noProof/>
              </w:rPr>
              <w:drawing>
                <wp:inline distT="0" distB="0" distL="0" distR="0">
                  <wp:extent cx="733425" cy="106489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4895"/>
                          </a:xfrm>
                          <a:prstGeom prst="rect">
                            <a:avLst/>
                          </a:prstGeom>
                          <a:noFill/>
                          <a:ln>
                            <a:noFill/>
                          </a:ln>
                        </pic:spPr>
                      </pic:pic>
                    </a:graphicData>
                  </a:graphic>
                </wp:inline>
              </w:drawing>
            </w:r>
          </w:p>
          <w:p w:rsidR="002F3492" w:rsidRDefault="002F3492">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2F3492" w:rsidRDefault="002F3492">
            <w:pPr>
              <w:jc w:val="center"/>
              <w:rPr>
                <w:rFonts w:ascii="Arial" w:hAnsi="Arial"/>
                <w:lang w:val="en-GB"/>
              </w:rPr>
            </w:pPr>
          </w:p>
          <w:p w:rsidR="002F3492" w:rsidRDefault="002F3492">
            <w:pPr>
              <w:jc w:val="center"/>
              <w:rPr>
                <w:rFonts w:ascii="Arial" w:hAnsi="Arial"/>
                <w:lang w:val="en-GB"/>
              </w:rPr>
            </w:pPr>
          </w:p>
          <w:p w:rsidR="002F3492" w:rsidRDefault="002F3492">
            <w:pPr>
              <w:pStyle w:val="Heading1"/>
              <w:rPr>
                <w:rFonts w:ascii="Arial" w:hAnsi="Arial"/>
                <w:sz w:val="28"/>
                <w:u w:val="none"/>
              </w:rPr>
            </w:pPr>
            <w:r>
              <w:rPr>
                <w:rFonts w:ascii="Arial" w:hAnsi="Arial"/>
                <w:sz w:val="28"/>
                <w:u w:val="none"/>
              </w:rPr>
              <w:t>COURSE  OUTLINE</w:t>
            </w:r>
          </w:p>
          <w:p w:rsidR="002F3492" w:rsidRDefault="002F3492">
            <w:pPr>
              <w:rPr>
                <w:rFonts w:ascii="Arial" w:hAnsi="Arial"/>
              </w:rPr>
            </w:pP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COURSE TITLE:</w:t>
            </w:r>
          </w:p>
          <w:p w:rsidR="002F3492" w:rsidRDefault="002F3492">
            <w:pPr>
              <w:rPr>
                <w:rFonts w:ascii="Arial" w:hAnsi="Arial"/>
                <w:b/>
              </w:rPr>
            </w:pPr>
          </w:p>
        </w:tc>
        <w:tc>
          <w:tcPr>
            <w:tcW w:w="6338" w:type="dxa"/>
            <w:gridSpan w:val="5"/>
          </w:tcPr>
          <w:p w:rsidR="002F3492" w:rsidRPr="009E256E" w:rsidRDefault="002372E1">
            <w:pPr>
              <w:pStyle w:val="Heading4"/>
            </w:pPr>
            <w:r>
              <w:rPr>
                <w:rFonts w:cs="Arial"/>
                <w:szCs w:val="24"/>
                <w:lang w:val="en-GB"/>
              </w:rPr>
              <w:t>Wildlife Management</w:t>
            </w:r>
          </w:p>
        </w:tc>
      </w:tr>
      <w:tr w:rsidR="002F3492">
        <w:tblPrEx>
          <w:tblCellMar>
            <w:top w:w="0" w:type="dxa"/>
            <w:bottom w:w="0" w:type="dxa"/>
          </w:tblCellMar>
        </w:tblPrEx>
        <w:tc>
          <w:tcPr>
            <w:tcW w:w="2518" w:type="dxa"/>
          </w:tcPr>
          <w:p w:rsidR="002F3492" w:rsidRDefault="002F3492">
            <w:pPr>
              <w:rPr>
                <w:rFonts w:ascii="Arial" w:hAnsi="Arial"/>
                <w:b/>
                <w:lang w:val="en-GB"/>
              </w:rPr>
            </w:pPr>
            <w:r>
              <w:rPr>
                <w:rFonts w:ascii="Arial" w:hAnsi="Arial"/>
                <w:b/>
                <w:lang w:val="en-GB"/>
              </w:rPr>
              <w:t>CODE NO. :</w:t>
            </w:r>
          </w:p>
          <w:p w:rsidR="002F3492" w:rsidRDefault="002F3492">
            <w:pPr>
              <w:rPr>
                <w:rFonts w:ascii="Arial" w:hAnsi="Arial"/>
                <w:b/>
              </w:rPr>
            </w:pPr>
          </w:p>
        </w:tc>
        <w:tc>
          <w:tcPr>
            <w:tcW w:w="3402" w:type="dxa"/>
            <w:gridSpan w:val="2"/>
          </w:tcPr>
          <w:p w:rsidR="002F3492" w:rsidRPr="009E256E" w:rsidRDefault="002F3492">
            <w:pPr>
              <w:rPr>
                <w:rFonts w:ascii="Arial" w:hAnsi="Arial"/>
                <w:b/>
              </w:rPr>
            </w:pPr>
            <w:r w:rsidRPr="009E256E">
              <w:rPr>
                <w:rFonts w:ascii="Arial" w:hAnsi="Arial" w:cs="Arial"/>
                <w:b/>
                <w:szCs w:val="24"/>
                <w:lang w:val="en-GB"/>
              </w:rPr>
              <w:t>NRT1</w:t>
            </w:r>
            <w:r w:rsidR="002372E1">
              <w:rPr>
                <w:rFonts w:ascii="Arial" w:hAnsi="Arial" w:cs="Arial"/>
                <w:b/>
                <w:szCs w:val="24"/>
                <w:lang w:val="en-GB"/>
              </w:rPr>
              <w:t>44</w:t>
            </w:r>
          </w:p>
        </w:tc>
        <w:tc>
          <w:tcPr>
            <w:tcW w:w="1701" w:type="dxa"/>
            <w:gridSpan w:val="2"/>
          </w:tcPr>
          <w:p w:rsidR="002F3492" w:rsidRPr="009E256E" w:rsidRDefault="002F3492">
            <w:pPr>
              <w:rPr>
                <w:rFonts w:ascii="Arial" w:hAnsi="Arial"/>
                <w:b/>
              </w:rPr>
            </w:pPr>
            <w:r w:rsidRPr="009E256E">
              <w:rPr>
                <w:rFonts w:ascii="Arial" w:hAnsi="Arial"/>
                <w:b/>
                <w:lang w:val="en-GB"/>
              </w:rPr>
              <w:t>SEMESTER:</w:t>
            </w:r>
          </w:p>
        </w:tc>
        <w:tc>
          <w:tcPr>
            <w:tcW w:w="1235" w:type="dxa"/>
          </w:tcPr>
          <w:p w:rsidR="002F3492" w:rsidRPr="009E256E" w:rsidRDefault="002F3492">
            <w:pPr>
              <w:rPr>
                <w:rFonts w:ascii="Arial" w:hAnsi="Arial"/>
                <w:b/>
              </w:rPr>
            </w:pPr>
            <w:r w:rsidRPr="009E256E">
              <w:rPr>
                <w:rFonts w:ascii="Arial" w:hAnsi="Arial" w:cs="Arial"/>
                <w:b/>
                <w:szCs w:val="24"/>
                <w:lang w:val="en-GB"/>
              </w:rPr>
              <w:t>2</w:t>
            </w: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PROGRAM:</w:t>
            </w:r>
          </w:p>
          <w:p w:rsidR="002F3492" w:rsidRDefault="002F3492">
            <w:pPr>
              <w:rPr>
                <w:rFonts w:ascii="Arial" w:hAnsi="Arial"/>
              </w:rPr>
            </w:pPr>
          </w:p>
        </w:tc>
        <w:tc>
          <w:tcPr>
            <w:tcW w:w="6338" w:type="dxa"/>
            <w:gridSpan w:val="5"/>
          </w:tcPr>
          <w:p w:rsidR="00147215" w:rsidRPr="009E256E" w:rsidRDefault="002372E1" w:rsidP="00147215">
            <w:pPr>
              <w:rPr>
                <w:rFonts w:ascii="Arial" w:hAnsi="Arial" w:cs="Arial"/>
                <w:b/>
                <w:szCs w:val="24"/>
                <w:lang w:val="en-GB"/>
              </w:rPr>
            </w:pPr>
            <w:r>
              <w:rPr>
                <w:rFonts w:ascii="Arial" w:hAnsi="Arial" w:cs="Arial"/>
                <w:b/>
                <w:szCs w:val="24"/>
                <w:lang w:val="en-GB"/>
              </w:rPr>
              <w:t>Forest Conservation Technician</w:t>
            </w:r>
          </w:p>
          <w:p w:rsidR="002F3492" w:rsidRPr="009E256E" w:rsidRDefault="002F3492">
            <w:pPr>
              <w:rPr>
                <w:rFonts w:ascii="Arial" w:hAnsi="Arial"/>
                <w:b/>
              </w:rPr>
            </w:pP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AUTHOR:</w:t>
            </w:r>
            <w:r w:rsidR="003F5A5A">
              <w:rPr>
                <w:rFonts w:ascii="Arial" w:hAnsi="Arial"/>
                <w:lang w:val="en-GB"/>
              </w:rPr>
              <w:t xml:space="preserve"> </w:t>
            </w:r>
          </w:p>
          <w:p w:rsidR="002F3492" w:rsidRDefault="002F3492">
            <w:pPr>
              <w:rPr>
                <w:rFonts w:ascii="Arial" w:hAnsi="Arial"/>
              </w:rPr>
            </w:pPr>
          </w:p>
        </w:tc>
        <w:tc>
          <w:tcPr>
            <w:tcW w:w="6338" w:type="dxa"/>
            <w:gridSpan w:val="5"/>
          </w:tcPr>
          <w:p w:rsidR="002F3492" w:rsidRDefault="002372E1">
            <w:pPr>
              <w:pStyle w:val="Heading4"/>
            </w:pPr>
            <w:r>
              <w:t xml:space="preserve">Rob Routledge &amp; </w:t>
            </w:r>
            <w:r w:rsidR="00A92BF0">
              <w:t>Bob Knudsen</w:t>
            </w:r>
          </w:p>
        </w:tc>
      </w:tr>
      <w:tr w:rsidR="002F3492">
        <w:tblPrEx>
          <w:tblCellMar>
            <w:top w:w="0" w:type="dxa"/>
            <w:bottom w:w="0" w:type="dxa"/>
          </w:tblCellMar>
        </w:tblPrEx>
        <w:tc>
          <w:tcPr>
            <w:tcW w:w="2518" w:type="dxa"/>
          </w:tcPr>
          <w:p w:rsidR="002F3492" w:rsidRDefault="002F3492">
            <w:pPr>
              <w:rPr>
                <w:rFonts w:ascii="Arial" w:hAnsi="Arial"/>
                <w:b/>
                <w:lang w:val="en-GB"/>
              </w:rPr>
            </w:pPr>
            <w:r>
              <w:rPr>
                <w:rFonts w:ascii="Arial" w:hAnsi="Arial"/>
                <w:b/>
                <w:lang w:val="en-GB"/>
              </w:rPr>
              <w:t>DATE:</w:t>
            </w:r>
          </w:p>
          <w:p w:rsidR="002F3492" w:rsidRDefault="002F3492">
            <w:pPr>
              <w:rPr>
                <w:rFonts w:ascii="Arial" w:hAnsi="Arial"/>
              </w:rPr>
            </w:pPr>
          </w:p>
        </w:tc>
        <w:tc>
          <w:tcPr>
            <w:tcW w:w="1370" w:type="dxa"/>
          </w:tcPr>
          <w:p w:rsidR="002F3492" w:rsidRPr="009E256E" w:rsidRDefault="005E5043">
            <w:pPr>
              <w:rPr>
                <w:rFonts w:ascii="Arial" w:hAnsi="Arial" w:cs="Arial"/>
                <w:b/>
                <w:szCs w:val="24"/>
                <w:lang w:val="en-GB"/>
              </w:rPr>
            </w:pPr>
            <w:r w:rsidRPr="009E256E">
              <w:rPr>
                <w:rFonts w:ascii="Arial" w:hAnsi="Arial" w:cs="Arial"/>
                <w:b/>
                <w:szCs w:val="24"/>
                <w:lang w:val="en-GB"/>
              </w:rPr>
              <w:t>Jan. 201</w:t>
            </w:r>
            <w:r w:rsidR="00AE387E">
              <w:rPr>
                <w:rFonts w:ascii="Arial" w:hAnsi="Arial" w:cs="Arial"/>
                <w:b/>
                <w:szCs w:val="24"/>
                <w:lang w:val="en-GB"/>
              </w:rPr>
              <w:t>7</w:t>
            </w:r>
          </w:p>
          <w:p w:rsidR="00A92BF0" w:rsidRPr="009E256E" w:rsidRDefault="00A92BF0">
            <w:pPr>
              <w:rPr>
                <w:rFonts w:ascii="Arial" w:hAnsi="Arial"/>
                <w:b/>
              </w:rPr>
            </w:pPr>
          </w:p>
        </w:tc>
        <w:tc>
          <w:tcPr>
            <w:tcW w:w="3600" w:type="dxa"/>
            <w:gridSpan w:val="2"/>
          </w:tcPr>
          <w:p w:rsidR="002F3492" w:rsidRPr="009E256E" w:rsidRDefault="002F3492">
            <w:pPr>
              <w:rPr>
                <w:rFonts w:ascii="Arial" w:hAnsi="Arial"/>
                <w:b/>
              </w:rPr>
            </w:pPr>
            <w:r w:rsidRPr="009E256E">
              <w:rPr>
                <w:rFonts w:ascii="Arial" w:hAnsi="Arial"/>
                <w:b/>
                <w:lang w:val="en-GB"/>
              </w:rPr>
              <w:t>PREVIOUS OUTLINE DATED:</w:t>
            </w:r>
          </w:p>
        </w:tc>
        <w:tc>
          <w:tcPr>
            <w:tcW w:w="1368" w:type="dxa"/>
            <w:gridSpan w:val="2"/>
          </w:tcPr>
          <w:p w:rsidR="002F3492" w:rsidRPr="009E256E" w:rsidRDefault="005B29CF" w:rsidP="00767D6B">
            <w:pPr>
              <w:rPr>
                <w:rFonts w:ascii="Arial" w:hAnsi="Arial"/>
                <w:b/>
              </w:rPr>
            </w:pPr>
            <w:r>
              <w:rPr>
                <w:rFonts w:ascii="Arial" w:hAnsi="Arial"/>
                <w:b/>
              </w:rPr>
              <w:t>Jan 201</w:t>
            </w:r>
            <w:r w:rsidR="00AE387E">
              <w:rPr>
                <w:rFonts w:ascii="Arial" w:hAnsi="Arial"/>
                <w:b/>
              </w:rPr>
              <w:t>6</w:t>
            </w:r>
          </w:p>
        </w:tc>
      </w:tr>
      <w:tr w:rsidR="002F3492">
        <w:tblPrEx>
          <w:tblCellMar>
            <w:top w:w="0" w:type="dxa"/>
            <w:bottom w:w="0" w:type="dxa"/>
          </w:tblCellMar>
        </w:tblPrEx>
        <w:trPr>
          <w:cantSplit/>
        </w:trPr>
        <w:tc>
          <w:tcPr>
            <w:tcW w:w="2518" w:type="dxa"/>
          </w:tcPr>
          <w:p w:rsidR="002F3492" w:rsidRDefault="002F3492">
            <w:pPr>
              <w:rPr>
                <w:rFonts w:ascii="Arial" w:hAnsi="Arial"/>
              </w:rPr>
            </w:pPr>
            <w:r>
              <w:rPr>
                <w:rFonts w:ascii="Arial" w:hAnsi="Arial"/>
                <w:b/>
                <w:lang w:val="en-GB"/>
              </w:rPr>
              <w:t>APPROVED:</w:t>
            </w:r>
          </w:p>
        </w:tc>
        <w:tc>
          <w:tcPr>
            <w:tcW w:w="4970" w:type="dxa"/>
            <w:gridSpan w:val="3"/>
          </w:tcPr>
          <w:p w:rsidR="002F3492" w:rsidRPr="009E256E" w:rsidRDefault="00DC0614">
            <w:pPr>
              <w:jc w:val="center"/>
              <w:rPr>
                <w:rFonts w:ascii="Arial" w:hAnsi="Arial"/>
                <w:b/>
              </w:rPr>
            </w:pPr>
            <w:r>
              <w:rPr>
                <w:rFonts w:ascii="Arial" w:hAnsi="Arial"/>
                <w:b/>
              </w:rPr>
              <w:t>Sherri Smith</w:t>
            </w:r>
          </w:p>
          <w:p w:rsidR="009E256E" w:rsidRPr="009E256E" w:rsidRDefault="00DC0614">
            <w:pPr>
              <w:jc w:val="center"/>
              <w:rPr>
                <w:rFonts w:ascii="Arial" w:hAnsi="Arial"/>
                <w:b/>
              </w:rPr>
            </w:pPr>
            <w:r>
              <w:rPr>
                <w:rFonts w:ascii="Arial" w:hAnsi="Arial"/>
                <w:b/>
              </w:rPr>
              <w:t>CHAIR</w:t>
            </w:r>
          </w:p>
        </w:tc>
        <w:tc>
          <w:tcPr>
            <w:tcW w:w="1368" w:type="dxa"/>
            <w:gridSpan w:val="2"/>
          </w:tcPr>
          <w:p w:rsidR="002F3492" w:rsidRPr="009E256E" w:rsidRDefault="00767D6B">
            <w:pPr>
              <w:rPr>
                <w:rFonts w:ascii="Arial" w:hAnsi="Arial"/>
                <w:b/>
              </w:rPr>
            </w:pPr>
            <w:r w:rsidRPr="009E256E">
              <w:rPr>
                <w:rFonts w:ascii="Arial" w:hAnsi="Arial"/>
                <w:b/>
              </w:rPr>
              <w:t>Jan. 201</w:t>
            </w:r>
            <w:r w:rsidR="00AE387E">
              <w:rPr>
                <w:rFonts w:ascii="Arial" w:hAnsi="Arial"/>
                <w:b/>
              </w:rPr>
              <w:t>7</w:t>
            </w:r>
          </w:p>
        </w:tc>
      </w:tr>
      <w:tr w:rsidR="002F3492">
        <w:tblPrEx>
          <w:tblCellMar>
            <w:top w:w="0" w:type="dxa"/>
            <w:bottom w:w="0" w:type="dxa"/>
          </w:tblCellMar>
        </w:tblPrEx>
        <w:trPr>
          <w:cantSplit/>
        </w:trPr>
        <w:tc>
          <w:tcPr>
            <w:tcW w:w="2518" w:type="dxa"/>
          </w:tcPr>
          <w:p w:rsidR="002F3492" w:rsidRDefault="002F3492">
            <w:pPr>
              <w:rPr>
                <w:rFonts w:ascii="Arial" w:hAnsi="Arial"/>
              </w:rPr>
            </w:pPr>
          </w:p>
        </w:tc>
        <w:tc>
          <w:tcPr>
            <w:tcW w:w="4970" w:type="dxa"/>
            <w:gridSpan w:val="3"/>
          </w:tcPr>
          <w:p w:rsidR="002F3492" w:rsidRPr="009E256E" w:rsidRDefault="002F3492">
            <w:pPr>
              <w:pStyle w:val="Heading2"/>
              <w:rPr>
                <w:rFonts w:ascii="Arial" w:hAnsi="Arial"/>
                <w:lang w:val="en-US"/>
              </w:rPr>
            </w:pPr>
          </w:p>
        </w:tc>
        <w:tc>
          <w:tcPr>
            <w:tcW w:w="1368" w:type="dxa"/>
            <w:gridSpan w:val="2"/>
          </w:tcPr>
          <w:p w:rsidR="002F3492" w:rsidRPr="009E256E" w:rsidRDefault="002F3492">
            <w:pPr>
              <w:jc w:val="center"/>
              <w:rPr>
                <w:rFonts w:ascii="Arial" w:hAnsi="Arial"/>
                <w:b/>
              </w:rPr>
            </w:pP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TOTAL CREDITS:</w:t>
            </w:r>
          </w:p>
          <w:p w:rsidR="002F3492" w:rsidRDefault="002F3492">
            <w:pPr>
              <w:rPr>
                <w:rFonts w:ascii="Arial" w:hAnsi="Arial"/>
              </w:rPr>
            </w:pPr>
          </w:p>
        </w:tc>
        <w:tc>
          <w:tcPr>
            <w:tcW w:w="6338" w:type="dxa"/>
            <w:gridSpan w:val="5"/>
          </w:tcPr>
          <w:p w:rsidR="002F3492" w:rsidRPr="009E256E" w:rsidRDefault="002372E1">
            <w:pPr>
              <w:rPr>
                <w:rFonts w:ascii="Arial" w:hAnsi="Arial"/>
                <w:b/>
              </w:rPr>
            </w:pPr>
            <w:r>
              <w:rPr>
                <w:rFonts w:ascii="Arial" w:hAnsi="Arial"/>
                <w:b/>
              </w:rPr>
              <w:t>2</w:t>
            </w: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PREREQUISITE(S):</w:t>
            </w:r>
          </w:p>
          <w:p w:rsidR="002F3492" w:rsidRDefault="002F3492">
            <w:pPr>
              <w:rPr>
                <w:rFonts w:ascii="Arial" w:hAnsi="Arial"/>
              </w:rPr>
            </w:pPr>
          </w:p>
        </w:tc>
        <w:tc>
          <w:tcPr>
            <w:tcW w:w="6338" w:type="dxa"/>
            <w:gridSpan w:val="5"/>
          </w:tcPr>
          <w:p w:rsidR="002F3492" w:rsidRPr="009E256E" w:rsidRDefault="00DB1B8A">
            <w:pPr>
              <w:rPr>
                <w:rFonts w:ascii="Arial" w:hAnsi="Arial"/>
                <w:b/>
              </w:rPr>
            </w:pPr>
            <w:r w:rsidRPr="009E256E">
              <w:rPr>
                <w:rFonts w:ascii="Arial" w:hAnsi="Arial"/>
                <w:b/>
              </w:rPr>
              <w:t>None</w:t>
            </w:r>
          </w:p>
        </w:tc>
      </w:tr>
      <w:tr w:rsidR="002F3492">
        <w:tblPrEx>
          <w:tblCellMar>
            <w:top w:w="0" w:type="dxa"/>
            <w:bottom w:w="0" w:type="dxa"/>
          </w:tblCellMar>
        </w:tblPrEx>
        <w:trPr>
          <w:cantSplit/>
        </w:trPr>
        <w:tc>
          <w:tcPr>
            <w:tcW w:w="2518" w:type="dxa"/>
          </w:tcPr>
          <w:p w:rsidR="002F3492" w:rsidRDefault="002F3492">
            <w:pPr>
              <w:rPr>
                <w:rFonts w:ascii="Arial" w:hAnsi="Arial"/>
                <w:b/>
                <w:lang w:val="en-GB"/>
              </w:rPr>
            </w:pPr>
            <w:r>
              <w:rPr>
                <w:rFonts w:ascii="Arial" w:hAnsi="Arial"/>
                <w:b/>
                <w:lang w:val="en-GB"/>
              </w:rPr>
              <w:t>HOURS/WEEK:</w:t>
            </w:r>
          </w:p>
          <w:p w:rsidR="002F3492" w:rsidRDefault="002F3492">
            <w:pPr>
              <w:rPr>
                <w:rFonts w:ascii="Arial" w:hAnsi="Arial"/>
              </w:rPr>
            </w:pPr>
          </w:p>
        </w:tc>
        <w:tc>
          <w:tcPr>
            <w:tcW w:w="6338" w:type="dxa"/>
            <w:gridSpan w:val="5"/>
          </w:tcPr>
          <w:p w:rsidR="002F3492" w:rsidRPr="009E256E" w:rsidRDefault="005E5043">
            <w:pPr>
              <w:rPr>
                <w:rFonts w:ascii="Arial" w:hAnsi="Arial"/>
                <w:b/>
              </w:rPr>
            </w:pPr>
            <w:r w:rsidRPr="009E256E">
              <w:rPr>
                <w:rFonts w:ascii="Arial" w:hAnsi="Arial"/>
                <w:b/>
              </w:rPr>
              <w:t>3</w:t>
            </w:r>
          </w:p>
        </w:tc>
      </w:tr>
      <w:tr w:rsidR="002F3492">
        <w:tblPrEx>
          <w:tblCellMar>
            <w:top w:w="0" w:type="dxa"/>
            <w:bottom w:w="0" w:type="dxa"/>
          </w:tblCellMar>
        </w:tblPrEx>
        <w:trPr>
          <w:cantSplit/>
        </w:trPr>
        <w:tc>
          <w:tcPr>
            <w:tcW w:w="8856" w:type="dxa"/>
            <w:gridSpan w:val="6"/>
          </w:tcPr>
          <w:p w:rsidR="002F3492" w:rsidRDefault="002F3492">
            <w:pPr>
              <w:pStyle w:val="Heading2"/>
              <w:tabs>
                <w:tab w:val="center" w:pos="4560"/>
              </w:tabs>
              <w:rPr>
                <w:rFonts w:ascii="Arial" w:hAnsi="Arial"/>
              </w:rPr>
            </w:pPr>
          </w:p>
          <w:p w:rsidR="002F3492" w:rsidRDefault="009F5E9E">
            <w:pPr>
              <w:pStyle w:val="Heading2"/>
              <w:tabs>
                <w:tab w:val="center" w:pos="4560"/>
              </w:tabs>
              <w:rPr>
                <w:rFonts w:ascii="Arial" w:hAnsi="Arial"/>
              </w:rPr>
            </w:pPr>
            <w:r>
              <w:rPr>
                <w:rFonts w:ascii="Arial" w:hAnsi="Arial"/>
              </w:rPr>
              <w:t>Copyright ©20</w:t>
            </w:r>
            <w:r w:rsidR="00A92BF0">
              <w:rPr>
                <w:rFonts w:ascii="Arial" w:hAnsi="Arial"/>
              </w:rPr>
              <w:t>1</w:t>
            </w:r>
            <w:r w:rsidR="00AE387E">
              <w:rPr>
                <w:rFonts w:ascii="Arial" w:hAnsi="Arial"/>
              </w:rPr>
              <w:t>7</w:t>
            </w:r>
            <w:r w:rsidR="002F3492">
              <w:rPr>
                <w:rFonts w:ascii="Arial" w:hAnsi="Arial"/>
              </w:rPr>
              <w:t xml:space="preserve"> The Sault Coll</w:t>
            </w:r>
            <w:r w:rsidR="005B29CF">
              <w:rPr>
                <w:rFonts w:ascii="Arial" w:hAnsi="Arial"/>
              </w:rPr>
              <w:t>ege</w:t>
            </w:r>
          </w:p>
          <w:p w:rsidR="002F3492" w:rsidRDefault="002F349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3492" w:rsidRDefault="002F349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3492">
        <w:tblPrEx>
          <w:tblCellMar>
            <w:top w:w="0" w:type="dxa"/>
            <w:bottom w:w="0" w:type="dxa"/>
          </w:tblCellMar>
        </w:tblPrEx>
        <w:trPr>
          <w:cantSplit/>
        </w:trPr>
        <w:tc>
          <w:tcPr>
            <w:tcW w:w="8856" w:type="dxa"/>
            <w:gridSpan w:val="6"/>
          </w:tcPr>
          <w:p w:rsidR="00767D6B" w:rsidRDefault="002F3492" w:rsidP="00767D6B">
            <w:pPr>
              <w:pStyle w:val="Heading2"/>
              <w:tabs>
                <w:tab w:val="center" w:pos="4560"/>
              </w:tabs>
              <w:rPr>
                <w:rFonts w:ascii="Arial" w:hAnsi="Arial"/>
                <w:b w:val="0"/>
                <w:i/>
              </w:rPr>
            </w:pPr>
            <w:r w:rsidRPr="00147215">
              <w:rPr>
                <w:rFonts w:ascii="Arial" w:hAnsi="Arial"/>
                <w:b w:val="0"/>
                <w:i/>
              </w:rPr>
              <w:t xml:space="preserve">For additional information please contact </w:t>
            </w:r>
          </w:p>
          <w:p w:rsidR="002F3492" w:rsidRDefault="00DC0614" w:rsidP="00767D6B">
            <w:pPr>
              <w:pStyle w:val="Heading2"/>
              <w:tabs>
                <w:tab w:val="center" w:pos="4560"/>
              </w:tabs>
              <w:rPr>
                <w:rFonts w:ascii="Arial" w:hAnsi="Arial"/>
                <w:b w:val="0"/>
                <w:i/>
              </w:rPr>
            </w:pPr>
            <w:r>
              <w:rPr>
                <w:rFonts w:ascii="Arial" w:hAnsi="Arial"/>
                <w:b w:val="0"/>
                <w:i/>
              </w:rPr>
              <w:t>Sherri Smith</w:t>
            </w:r>
            <w:r w:rsidR="002F3492" w:rsidRPr="00147215">
              <w:rPr>
                <w:rFonts w:ascii="Arial" w:hAnsi="Arial"/>
                <w:b w:val="0"/>
                <w:i/>
              </w:rPr>
              <w:t xml:space="preserve">, </w:t>
            </w:r>
            <w:r>
              <w:rPr>
                <w:rFonts w:ascii="Arial" w:hAnsi="Arial"/>
                <w:b w:val="0"/>
                <w:i/>
              </w:rPr>
              <w:t>Chair</w:t>
            </w:r>
            <w:r w:rsidR="00767D6B">
              <w:rPr>
                <w:rFonts w:ascii="Arial" w:hAnsi="Arial"/>
                <w:b w:val="0"/>
                <w:i/>
              </w:rPr>
              <w:t xml:space="preserve">, </w:t>
            </w:r>
            <w:r>
              <w:rPr>
                <w:rFonts w:ascii="Arial" w:hAnsi="Arial"/>
                <w:b w:val="0"/>
                <w:i/>
              </w:rPr>
              <w:t xml:space="preserve">Natural Environment, </w:t>
            </w:r>
            <w:r w:rsidR="00767D6B">
              <w:rPr>
                <w:rFonts w:ascii="Arial" w:hAnsi="Arial"/>
                <w:b w:val="0"/>
                <w:i/>
              </w:rPr>
              <w:t>Business</w:t>
            </w:r>
            <w:r>
              <w:rPr>
                <w:rFonts w:ascii="Arial" w:hAnsi="Arial"/>
                <w:b w:val="0"/>
                <w:i/>
              </w:rPr>
              <w:t xml:space="preserve"> &amp; Media</w:t>
            </w:r>
          </w:p>
          <w:p w:rsidR="00767D6B" w:rsidRPr="00767D6B" w:rsidRDefault="00DC0614" w:rsidP="00767D6B">
            <w:pPr>
              <w:jc w:val="center"/>
              <w:rPr>
                <w:i/>
                <w:lang w:val="en-GB"/>
              </w:rPr>
            </w:pPr>
            <w:r>
              <w:rPr>
                <w:i/>
                <w:lang w:val="en-GB"/>
              </w:rPr>
              <w:t>(705) 759-2554 Ext. 2811</w:t>
            </w:r>
            <w:bookmarkStart w:id="0" w:name="_GoBack"/>
            <w:bookmarkEnd w:id="0"/>
          </w:p>
        </w:tc>
      </w:tr>
      <w:tr w:rsidR="002F3492">
        <w:tblPrEx>
          <w:tblCellMar>
            <w:top w:w="0" w:type="dxa"/>
            <w:bottom w:w="0" w:type="dxa"/>
          </w:tblCellMar>
        </w:tblPrEx>
        <w:trPr>
          <w:cantSplit/>
        </w:trPr>
        <w:tc>
          <w:tcPr>
            <w:tcW w:w="8856" w:type="dxa"/>
            <w:gridSpan w:val="6"/>
          </w:tcPr>
          <w:p w:rsidR="002F3492" w:rsidRPr="00147215" w:rsidRDefault="002F3492" w:rsidP="00767D6B">
            <w:pPr>
              <w:tabs>
                <w:tab w:val="center" w:pos="4560"/>
              </w:tabs>
              <w:rPr>
                <w:rFonts w:ascii="Arial" w:hAnsi="Arial"/>
                <w:i/>
                <w:lang w:val="en-GB"/>
              </w:rPr>
            </w:pPr>
          </w:p>
        </w:tc>
      </w:tr>
      <w:tr w:rsidR="002F3492" w:rsidTr="00767D6B">
        <w:tblPrEx>
          <w:tblCellMar>
            <w:top w:w="0" w:type="dxa"/>
            <w:bottom w:w="0" w:type="dxa"/>
          </w:tblCellMar>
        </w:tblPrEx>
        <w:trPr>
          <w:cantSplit/>
          <w:trHeight w:val="83"/>
        </w:trPr>
        <w:tc>
          <w:tcPr>
            <w:tcW w:w="8856" w:type="dxa"/>
            <w:gridSpan w:val="6"/>
          </w:tcPr>
          <w:p w:rsidR="002F3492" w:rsidRPr="00147215" w:rsidRDefault="002F3492" w:rsidP="00767D6B">
            <w:pPr>
              <w:tabs>
                <w:tab w:val="center" w:pos="4560"/>
              </w:tabs>
              <w:jc w:val="center"/>
              <w:rPr>
                <w:rFonts w:ascii="Arial" w:hAnsi="Arial"/>
              </w:rPr>
            </w:pPr>
          </w:p>
        </w:tc>
      </w:tr>
    </w:tbl>
    <w:p w:rsidR="002F3492" w:rsidRDefault="002F3492">
      <w:pPr>
        <w:tabs>
          <w:tab w:val="center" w:pos="4560"/>
        </w:tabs>
        <w:rPr>
          <w:rFonts w:ascii="Arial" w:hAnsi="Arial"/>
          <w:i/>
          <w:lang w:val="en-GB"/>
        </w:rPr>
      </w:pPr>
    </w:p>
    <w:p w:rsidR="002F3492" w:rsidRDefault="002F3492">
      <w:pPr>
        <w:tabs>
          <w:tab w:val="center" w:pos="4560"/>
        </w:tabs>
        <w:rPr>
          <w:rFonts w:ascii="Arial" w:hAnsi="Arial"/>
          <w:i/>
          <w:lang w:val="en-GB"/>
        </w:rPr>
      </w:pPr>
    </w:p>
    <w:p w:rsidR="002F3492" w:rsidRDefault="002F3492">
      <w:pPr>
        <w:tabs>
          <w:tab w:val="center" w:pos="4560"/>
        </w:tabs>
        <w:rPr>
          <w:rFonts w:ascii="Arial" w:hAnsi="Arial"/>
          <w:i/>
          <w:lang w:val="en-GB"/>
        </w:rPr>
      </w:pPr>
    </w:p>
    <w:p w:rsidR="002F3492" w:rsidRDefault="002F3492">
      <w:pPr>
        <w:tabs>
          <w:tab w:val="center" w:pos="4560"/>
        </w:tabs>
        <w:rPr>
          <w:rFonts w:ascii="Arial" w:hAnsi="Arial"/>
          <w:b/>
          <w:lang w:val="en-GB"/>
        </w:rPr>
      </w:pPr>
    </w:p>
    <w:tbl>
      <w:tblPr>
        <w:tblW w:w="0" w:type="auto"/>
        <w:tblLayout w:type="fixed"/>
        <w:tblLook w:val="0000" w:firstRow="0" w:lastRow="0" w:firstColumn="0" w:lastColumn="0" w:noHBand="0" w:noVBand="0"/>
      </w:tblPr>
      <w:tblGrid>
        <w:gridCol w:w="675"/>
        <w:gridCol w:w="8181"/>
      </w:tblGrid>
      <w:tr w:rsidR="002F3492">
        <w:tblPrEx>
          <w:tblCellMar>
            <w:top w:w="0" w:type="dxa"/>
            <w:bottom w:w="0" w:type="dxa"/>
          </w:tblCellMar>
        </w:tblPrEx>
        <w:tc>
          <w:tcPr>
            <w:tcW w:w="675" w:type="dxa"/>
          </w:tcPr>
          <w:p w:rsidR="002F3492" w:rsidRDefault="002F3492">
            <w:pPr>
              <w:rPr>
                <w:rFonts w:ascii="Arial" w:hAnsi="Arial"/>
                <w:b/>
              </w:rPr>
            </w:pPr>
            <w:r>
              <w:rPr>
                <w:rFonts w:ascii="Arial" w:hAnsi="Arial"/>
                <w:b/>
              </w:rPr>
              <w:t>I.</w:t>
            </w:r>
          </w:p>
        </w:tc>
        <w:tc>
          <w:tcPr>
            <w:tcW w:w="8181" w:type="dxa"/>
          </w:tcPr>
          <w:p w:rsidR="002F3492" w:rsidRDefault="002F3492" w:rsidP="002372E1">
            <w:pPr>
              <w:rPr>
                <w:rFonts w:ascii="Arial" w:hAnsi="Arial"/>
                <w:b/>
              </w:rPr>
            </w:pPr>
            <w:r>
              <w:rPr>
                <w:rFonts w:ascii="Arial" w:hAnsi="Arial"/>
                <w:b/>
              </w:rPr>
              <w:t>COURSE DESCRIPTION:</w:t>
            </w:r>
          </w:p>
          <w:p w:rsidR="002372E1" w:rsidRPr="00E90D07" w:rsidRDefault="002372E1" w:rsidP="002372E1">
            <w:pPr>
              <w:rPr>
                <w:rFonts w:ascii="Arial" w:hAnsi="Arial" w:cs="Arial"/>
                <w:szCs w:val="24"/>
              </w:rPr>
            </w:pPr>
            <w:r w:rsidRPr="00E90D07">
              <w:rPr>
                <w:rFonts w:ascii="Arial" w:hAnsi="Arial" w:cs="Arial"/>
                <w:szCs w:val="24"/>
              </w:rPr>
              <w:t>Using current forest management guides as direction, this course will explore the impacts of forest management on fish and wildlife habitat with a focus on how species respond to changes in their environment. An emphasis will be placed on the identification of selected species and their habitat requirements, population monitoring techniques, and current forest harvesting practices used to mitigate potentially harmful effects to habitat.</w:t>
            </w:r>
          </w:p>
          <w:p w:rsidR="002372E1" w:rsidRDefault="002372E1" w:rsidP="002372E1">
            <w:pPr>
              <w:rPr>
                <w:rFonts w:ascii="Arial" w:hAnsi="Arial"/>
              </w:rPr>
            </w:pPr>
          </w:p>
        </w:tc>
      </w:tr>
    </w:tbl>
    <w:p w:rsidR="002F3492" w:rsidRDefault="002F349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F3492">
        <w:tblPrEx>
          <w:tblCellMar>
            <w:top w:w="0" w:type="dxa"/>
            <w:bottom w:w="0" w:type="dxa"/>
          </w:tblCellMar>
        </w:tblPrEx>
        <w:trPr>
          <w:cantSplit/>
        </w:trPr>
        <w:tc>
          <w:tcPr>
            <w:tcW w:w="675" w:type="dxa"/>
          </w:tcPr>
          <w:p w:rsidR="002F3492" w:rsidRDefault="002F3492">
            <w:pPr>
              <w:rPr>
                <w:rFonts w:ascii="Arial" w:hAnsi="Arial"/>
                <w:b/>
              </w:rPr>
            </w:pPr>
            <w:r>
              <w:rPr>
                <w:rFonts w:ascii="Arial" w:hAnsi="Arial"/>
                <w:b/>
              </w:rPr>
              <w:t>II.</w:t>
            </w:r>
          </w:p>
        </w:tc>
        <w:tc>
          <w:tcPr>
            <w:tcW w:w="8181" w:type="dxa"/>
            <w:gridSpan w:val="2"/>
          </w:tcPr>
          <w:p w:rsidR="002F3492" w:rsidRDefault="002F3492">
            <w:pPr>
              <w:rPr>
                <w:rFonts w:ascii="Arial" w:hAnsi="Arial"/>
                <w:b/>
              </w:rPr>
            </w:pPr>
            <w:r>
              <w:rPr>
                <w:rFonts w:ascii="Arial" w:hAnsi="Arial"/>
                <w:b/>
              </w:rPr>
              <w:t>LEARNING OUTCOMES AND ELEMENTS OF THE PERFORMANCE:</w:t>
            </w:r>
          </w:p>
          <w:p w:rsidR="002F3492" w:rsidRDefault="002F3492">
            <w:pPr>
              <w:rPr>
                <w:rFonts w:ascii="Arial" w:hAnsi="Arial"/>
              </w:rPr>
            </w:pPr>
          </w:p>
        </w:tc>
      </w:tr>
      <w:tr w:rsidR="002F3492">
        <w:tblPrEx>
          <w:tblCellMar>
            <w:top w:w="0" w:type="dxa"/>
            <w:bottom w:w="0" w:type="dxa"/>
          </w:tblCellMar>
        </w:tblPrEx>
        <w:trPr>
          <w:cantSplit/>
        </w:trPr>
        <w:tc>
          <w:tcPr>
            <w:tcW w:w="675" w:type="dxa"/>
          </w:tcPr>
          <w:p w:rsidR="002F3492" w:rsidRDefault="002F3492">
            <w:pPr>
              <w:rPr>
                <w:rFonts w:ascii="Arial" w:hAnsi="Arial"/>
              </w:rPr>
            </w:pPr>
          </w:p>
        </w:tc>
        <w:tc>
          <w:tcPr>
            <w:tcW w:w="8181" w:type="dxa"/>
            <w:gridSpan w:val="2"/>
          </w:tcPr>
          <w:p w:rsidR="002F3492" w:rsidRDefault="002F3492">
            <w:pPr>
              <w:rPr>
                <w:rFonts w:ascii="Arial" w:hAnsi="Arial"/>
              </w:rPr>
            </w:pPr>
            <w:r>
              <w:rPr>
                <w:rFonts w:ascii="Arial" w:hAnsi="Arial"/>
              </w:rPr>
              <w:t>Upon successful completion of this course, the student will demonstrate the ability to:</w:t>
            </w:r>
          </w:p>
        </w:tc>
      </w:tr>
      <w:tr w:rsidR="002F3492">
        <w:tblPrEx>
          <w:tblCellMar>
            <w:top w:w="0" w:type="dxa"/>
            <w:bottom w:w="0" w:type="dxa"/>
          </w:tblCellMar>
        </w:tblPrEx>
        <w:tc>
          <w:tcPr>
            <w:tcW w:w="675" w:type="dxa"/>
          </w:tcPr>
          <w:p w:rsidR="002F3492" w:rsidRDefault="002F3492">
            <w:pPr>
              <w:rPr>
                <w:rFonts w:ascii="Arial" w:hAnsi="Arial"/>
              </w:rPr>
            </w:pPr>
          </w:p>
        </w:tc>
        <w:tc>
          <w:tcPr>
            <w:tcW w:w="567" w:type="dxa"/>
          </w:tcPr>
          <w:p w:rsidR="002F3492" w:rsidRDefault="002F3492">
            <w:pPr>
              <w:rPr>
                <w:rFonts w:ascii="Arial" w:hAnsi="Arial"/>
              </w:rPr>
            </w:pPr>
          </w:p>
        </w:tc>
        <w:tc>
          <w:tcPr>
            <w:tcW w:w="7614" w:type="dxa"/>
          </w:tcPr>
          <w:p w:rsidR="002F3492" w:rsidRDefault="002F3492"/>
        </w:tc>
      </w:tr>
      <w:tr w:rsidR="002F3492">
        <w:tblPrEx>
          <w:tblCellMar>
            <w:top w:w="0" w:type="dxa"/>
            <w:bottom w:w="0" w:type="dxa"/>
          </w:tblCellMar>
        </w:tblPrEx>
        <w:tc>
          <w:tcPr>
            <w:tcW w:w="675" w:type="dxa"/>
          </w:tcPr>
          <w:p w:rsidR="002F3492" w:rsidRDefault="002F3492" w:rsidP="002372E1">
            <w:pPr>
              <w:rPr>
                <w:rFonts w:ascii="Arial" w:hAnsi="Arial"/>
              </w:rPr>
            </w:pPr>
          </w:p>
        </w:tc>
        <w:tc>
          <w:tcPr>
            <w:tcW w:w="567" w:type="dxa"/>
          </w:tcPr>
          <w:p w:rsidR="002F3492" w:rsidRDefault="002F3492">
            <w:pPr>
              <w:rPr>
                <w:rFonts w:ascii="Arial" w:hAnsi="Arial"/>
              </w:rPr>
            </w:pPr>
          </w:p>
        </w:tc>
        <w:tc>
          <w:tcPr>
            <w:tcW w:w="7614" w:type="dxa"/>
          </w:tcPr>
          <w:p w:rsidR="00BD76D3" w:rsidRDefault="00BD76D3">
            <w:pPr>
              <w:rPr>
                <w:rFonts w:ascii="Arial" w:hAnsi="Arial"/>
                <w:b/>
              </w:rPr>
            </w:pPr>
          </w:p>
        </w:tc>
      </w:tr>
    </w:tbl>
    <w:p w:rsidR="002372E1" w:rsidRDefault="002372E1" w:rsidP="002372E1">
      <w:pPr>
        <w:pStyle w:val="ListParagraph"/>
        <w:numPr>
          <w:ilvl w:val="0"/>
          <w:numId w:val="18"/>
        </w:numPr>
        <w:spacing w:after="0" w:line="240" w:lineRule="auto"/>
        <w:ind w:left="360"/>
        <w:rPr>
          <w:rFonts w:ascii="Arial" w:hAnsi="Arial" w:cs="Arial"/>
          <w:sz w:val="24"/>
          <w:szCs w:val="24"/>
        </w:rPr>
      </w:pPr>
      <w:r>
        <w:rPr>
          <w:rFonts w:ascii="Arial" w:hAnsi="Arial" w:cs="Arial"/>
          <w:sz w:val="24"/>
          <w:szCs w:val="24"/>
        </w:rPr>
        <w:t>D</w:t>
      </w:r>
      <w:r w:rsidRPr="00E90D07">
        <w:rPr>
          <w:rFonts w:ascii="Arial" w:hAnsi="Arial" w:cs="Arial"/>
          <w:sz w:val="24"/>
          <w:szCs w:val="24"/>
        </w:rPr>
        <w:t>escribe the primary objectives of the Forest Management Guide for Great Lakes-St. Lawrence Forest Landscapes (Landscape Guide) and the Forest Management Guide for Conserving Biodiversity at the Stand and Site Scales (Stand and Site Guide) as they relate to Ontario’s biodiversity.</w:t>
      </w:r>
      <w:r>
        <w:rPr>
          <w:rFonts w:ascii="Arial" w:hAnsi="Arial" w:cs="Arial"/>
          <w:sz w:val="24"/>
          <w:szCs w:val="24"/>
        </w:rPr>
        <w:t xml:space="preserve"> [</w:t>
      </w:r>
      <w:r>
        <w:rPr>
          <w:rFonts w:ascii="Arial" w:hAnsi="Arial" w:cs="Arial"/>
          <w:b/>
          <w:sz w:val="24"/>
          <w:szCs w:val="24"/>
        </w:rPr>
        <w:t>5</w:t>
      </w:r>
      <w:r w:rsidRPr="00E105D0">
        <w:rPr>
          <w:rFonts w:ascii="Arial" w:hAnsi="Arial" w:cs="Arial"/>
          <w:b/>
          <w:sz w:val="24"/>
          <w:szCs w:val="24"/>
        </w:rPr>
        <w:t>% of course grade</w:t>
      </w:r>
      <w:r>
        <w:rPr>
          <w:rFonts w:ascii="Arial" w:hAnsi="Arial" w:cs="Arial"/>
          <w:sz w:val="24"/>
          <w:szCs w:val="24"/>
        </w:rPr>
        <w:t>]</w:t>
      </w:r>
    </w:p>
    <w:p w:rsidR="002372E1" w:rsidRDefault="002372E1" w:rsidP="002372E1">
      <w:pPr>
        <w:pStyle w:val="ListParagraph"/>
        <w:spacing w:after="0" w:line="240" w:lineRule="auto"/>
        <w:ind w:left="360"/>
        <w:rPr>
          <w:rFonts w:ascii="Arial" w:hAnsi="Arial" w:cs="Arial"/>
          <w:sz w:val="24"/>
          <w:szCs w:val="24"/>
        </w:rPr>
      </w:pPr>
    </w:p>
    <w:p w:rsidR="002372E1" w:rsidRPr="007525CB" w:rsidRDefault="002372E1" w:rsidP="002372E1">
      <w:pPr>
        <w:pStyle w:val="ListParagraph"/>
        <w:numPr>
          <w:ilvl w:val="0"/>
          <w:numId w:val="18"/>
        </w:numPr>
        <w:spacing w:after="0" w:line="240" w:lineRule="auto"/>
        <w:ind w:left="360"/>
        <w:rPr>
          <w:rFonts w:ascii="Arial" w:hAnsi="Arial" w:cs="Arial"/>
          <w:sz w:val="24"/>
          <w:szCs w:val="24"/>
        </w:rPr>
      </w:pPr>
      <w:r w:rsidRPr="007525CB">
        <w:rPr>
          <w:rFonts w:ascii="Arial" w:hAnsi="Arial" w:cs="Arial"/>
          <w:sz w:val="24"/>
          <w:szCs w:val="24"/>
        </w:rPr>
        <w:t>Identify selected wildlife and discuss life history, habitat requirements, and their importance in Ontario (e.g., game species, Species at Risk</w:t>
      </w:r>
      <w:r>
        <w:rPr>
          <w:rFonts w:ascii="Arial" w:hAnsi="Arial" w:cs="Arial"/>
          <w:sz w:val="24"/>
          <w:szCs w:val="24"/>
        </w:rPr>
        <w:t>, furbearer, etc.</w:t>
      </w:r>
      <w:r w:rsidRPr="007525CB">
        <w:rPr>
          <w:rFonts w:ascii="Arial" w:hAnsi="Arial" w:cs="Arial"/>
          <w:sz w:val="24"/>
          <w:szCs w:val="24"/>
        </w:rPr>
        <w:t>).</w:t>
      </w:r>
      <w:r>
        <w:rPr>
          <w:rFonts w:ascii="Arial" w:hAnsi="Arial" w:cs="Arial"/>
          <w:sz w:val="24"/>
          <w:szCs w:val="24"/>
        </w:rPr>
        <w:t xml:space="preserve"> Focus is on </w:t>
      </w:r>
      <w:r w:rsidRPr="007525CB">
        <w:rPr>
          <w:rFonts w:ascii="Arial" w:hAnsi="Arial" w:cs="Arial"/>
          <w:sz w:val="24"/>
          <w:szCs w:val="24"/>
        </w:rPr>
        <w:t>birds and mammals</w:t>
      </w:r>
      <w:r>
        <w:rPr>
          <w:rFonts w:ascii="Arial" w:hAnsi="Arial" w:cs="Arial"/>
          <w:sz w:val="24"/>
          <w:szCs w:val="24"/>
        </w:rPr>
        <w:t>, but may include reptile, amphibian, plant</w:t>
      </w:r>
      <w:r w:rsidRPr="007525CB">
        <w:rPr>
          <w:rFonts w:ascii="Arial" w:hAnsi="Arial" w:cs="Arial"/>
          <w:sz w:val="24"/>
          <w:szCs w:val="24"/>
        </w:rPr>
        <w:t>, and invertebrate species</w:t>
      </w:r>
      <w:r>
        <w:rPr>
          <w:rFonts w:ascii="Arial" w:hAnsi="Arial" w:cs="Arial"/>
          <w:sz w:val="24"/>
          <w:szCs w:val="24"/>
        </w:rPr>
        <w:t>.</w:t>
      </w:r>
      <w:r w:rsidRPr="007525CB">
        <w:rPr>
          <w:rFonts w:ascii="Arial" w:hAnsi="Arial" w:cs="Arial"/>
          <w:sz w:val="24"/>
          <w:szCs w:val="24"/>
        </w:rPr>
        <w:t xml:space="preserve"> [</w:t>
      </w:r>
      <w:r>
        <w:rPr>
          <w:rFonts w:ascii="Arial" w:hAnsi="Arial" w:cs="Arial"/>
          <w:b/>
          <w:sz w:val="24"/>
          <w:szCs w:val="24"/>
        </w:rPr>
        <w:t>4</w:t>
      </w:r>
      <w:r w:rsidRPr="007525CB">
        <w:rPr>
          <w:rFonts w:ascii="Arial" w:hAnsi="Arial" w:cs="Arial"/>
          <w:b/>
          <w:sz w:val="24"/>
          <w:szCs w:val="24"/>
        </w:rPr>
        <w:t>5% of course grade</w:t>
      </w:r>
      <w:r w:rsidRPr="007525CB">
        <w:rPr>
          <w:rFonts w:ascii="Arial" w:hAnsi="Arial" w:cs="Arial"/>
          <w:sz w:val="24"/>
          <w:szCs w:val="24"/>
        </w:rPr>
        <w:t>]</w:t>
      </w:r>
    </w:p>
    <w:p w:rsidR="002372E1" w:rsidRPr="00E90D07" w:rsidRDefault="002372E1" w:rsidP="002372E1">
      <w:pPr>
        <w:rPr>
          <w:rFonts w:ascii="Arial" w:hAnsi="Arial" w:cs="Arial"/>
          <w:szCs w:val="24"/>
        </w:rPr>
      </w:pPr>
    </w:p>
    <w:p w:rsidR="002372E1" w:rsidRPr="00E90D07" w:rsidRDefault="002372E1" w:rsidP="002372E1">
      <w:pPr>
        <w:pStyle w:val="ListParagraph"/>
        <w:numPr>
          <w:ilvl w:val="0"/>
          <w:numId w:val="18"/>
        </w:numPr>
        <w:spacing w:after="0" w:line="240" w:lineRule="auto"/>
        <w:ind w:left="360"/>
        <w:rPr>
          <w:rFonts w:ascii="Arial" w:hAnsi="Arial" w:cs="Arial"/>
          <w:sz w:val="24"/>
          <w:szCs w:val="24"/>
        </w:rPr>
      </w:pPr>
      <w:r w:rsidRPr="00E90D07">
        <w:rPr>
          <w:rFonts w:ascii="Arial" w:hAnsi="Arial" w:cs="Arial"/>
          <w:sz w:val="24"/>
          <w:szCs w:val="24"/>
        </w:rPr>
        <w:t>Describe the directions set forth in the Landscape Guide and Stand and Site Guide to enhance or mitigate forest harvesting activity effects on biodiversity.</w:t>
      </w:r>
      <w:r>
        <w:rPr>
          <w:rFonts w:ascii="Arial" w:hAnsi="Arial" w:cs="Arial"/>
          <w:sz w:val="24"/>
          <w:szCs w:val="24"/>
        </w:rPr>
        <w:t xml:space="preserve"> [</w:t>
      </w:r>
      <w:r>
        <w:rPr>
          <w:rFonts w:ascii="Arial" w:hAnsi="Arial" w:cs="Arial"/>
          <w:b/>
          <w:sz w:val="24"/>
          <w:szCs w:val="24"/>
        </w:rPr>
        <w:t>30</w:t>
      </w:r>
      <w:r w:rsidRPr="00E105D0">
        <w:rPr>
          <w:rFonts w:ascii="Arial" w:hAnsi="Arial" w:cs="Arial"/>
          <w:b/>
          <w:sz w:val="24"/>
          <w:szCs w:val="24"/>
        </w:rPr>
        <w:t>% of course grade</w:t>
      </w:r>
      <w:r>
        <w:rPr>
          <w:rFonts w:ascii="Arial" w:hAnsi="Arial" w:cs="Arial"/>
          <w:sz w:val="24"/>
          <w:szCs w:val="24"/>
        </w:rPr>
        <w:t>]</w:t>
      </w:r>
    </w:p>
    <w:p w:rsidR="002372E1" w:rsidRPr="00E90D07" w:rsidRDefault="002372E1" w:rsidP="002372E1">
      <w:pPr>
        <w:rPr>
          <w:rFonts w:ascii="Arial" w:hAnsi="Arial" w:cs="Arial"/>
          <w:szCs w:val="24"/>
        </w:rPr>
      </w:pPr>
    </w:p>
    <w:p w:rsidR="002372E1" w:rsidRPr="00E90D07" w:rsidRDefault="002372E1" w:rsidP="002372E1">
      <w:pPr>
        <w:pStyle w:val="ListParagraph"/>
        <w:numPr>
          <w:ilvl w:val="0"/>
          <w:numId w:val="18"/>
        </w:numPr>
        <w:spacing w:after="0" w:line="240" w:lineRule="auto"/>
        <w:ind w:left="360"/>
        <w:rPr>
          <w:rFonts w:ascii="Arial" w:hAnsi="Arial" w:cs="Arial"/>
          <w:sz w:val="24"/>
          <w:szCs w:val="24"/>
        </w:rPr>
      </w:pPr>
      <w:r w:rsidRPr="00E90D07">
        <w:rPr>
          <w:rFonts w:ascii="Arial" w:hAnsi="Arial" w:cs="Arial"/>
          <w:sz w:val="24"/>
          <w:szCs w:val="24"/>
        </w:rPr>
        <w:t>Describe the Provincial Wildlife Population Monitoring Program Plan.</w:t>
      </w:r>
      <w:r>
        <w:rPr>
          <w:rFonts w:ascii="Arial" w:hAnsi="Arial" w:cs="Arial"/>
          <w:sz w:val="24"/>
          <w:szCs w:val="24"/>
        </w:rPr>
        <w:t xml:space="preserve"> [</w:t>
      </w:r>
      <w:r w:rsidRPr="002273D5">
        <w:rPr>
          <w:rFonts w:ascii="Arial" w:hAnsi="Arial" w:cs="Arial"/>
          <w:b/>
          <w:sz w:val="24"/>
          <w:szCs w:val="24"/>
        </w:rPr>
        <w:t>1</w:t>
      </w:r>
      <w:r>
        <w:rPr>
          <w:rFonts w:ascii="Arial" w:hAnsi="Arial" w:cs="Arial"/>
          <w:b/>
          <w:sz w:val="24"/>
          <w:szCs w:val="24"/>
        </w:rPr>
        <w:t>5</w:t>
      </w:r>
      <w:r w:rsidRPr="00E105D0">
        <w:rPr>
          <w:rFonts w:ascii="Arial" w:hAnsi="Arial" w:cs="Arial"/>
          <w:b/>
          <w:sz w:val="24"/>
          <w:szCs w:val="24"/>
        </w:rPr>
        <w:t>% of course grade</w:t>
      </w:r>
      <w:r>
        <w:rPr>
          <w:rFonts w:ascii="Arial" w:hAnsi="Arial" w:cs="Arial"/>
          <w:sz w:val="24"/>
          <w:szCs w:val="24"/>
        </w:rPr>
        <w:t>]</w:t>
      </w:r>
    </w:p>
    <w:p w:rsidR="002372E1" w:rsidRPr="00E90D07" w:rsidRDefault="002372E1" w:rsidP="002372E1">
      <w:pPr>
        <w:rPr>
          <w:rFonts w:ascii="Arial" w:hAnsi="Arial" w:cs="Arial"/>
          <w:szCs w:val="24"/>
        </w:rPr>
      </w:pPr>
    </w:p>
    <w:p w:rsidR="002372E1" w:rsidRPr="00E90D07" w:rsidRDefault="002372E1" w:rsidP="002372E1">
      <w:pPr>
        <w:pStyle w:val="ListParagraph"/>
        <w:numPr>
          <w:ilvl w:val="0"/>
          <w:numId w:val="18"/>
        </w:numPr>
        <w:spacing w:after="0" w:line="240" w:lineRule="auto"/>
        <w:ind w:left="360"/>
        <w:rPr>
          <w:rFonts w:ascii="Arial" w:hAnsi="Arial" w:cs="Arial"/>
          <w:sz w:val="24"/>
          <w:szCs w:val="24"/>
        </w:rPr>
      </w:pPr>
      <w:r w:rsidRPr="00E90D07">
        <w:rPr>
          <w:rFonts w:ascii="Arial" w:hAnsi="Arial" w:cs="Arial"/>
          <w:sz w:val="24"/>
          <w:szCs w:val="24"/>
        </w:rPr>
        <w:t>Describe the concept of adaptive management and its importance in forest management.</w:t>
      </w:r>
      <w:r w:rsidRPr="00C2100F">
        <w:rPr>
          <w:rFonts w:ascii="Arial" w:hAnsi="Arial" w:cs="Arial"/>
          <w:sz w:val="24"/>
          <w:szCs w:val="24"/>
        </w:rPr>
        <w:t xml:space="preserve"> </w:t>
      </w:r>
      <w:r>
        <w:rPr>
          <w:rFonts w:ascii="Arial" w:hAnsi="Arial" w:cs="Arial"/>
          <w:sz w:val="24"/>
          <w:szCs w:val="24"/>
        </w:rPr>
        <w:t>[</w:t>
      </w:r>
      <w:r w:rsidRPr="00E105D0">
        <w:rPr>
          <w:rFonts w:ascii="Arial" w:hAnsi="Arial" w:cs="Arial"/>
          <w:b/>
          <w:sz w:val="24"/>
          <w:szCs w:val="24"/>
        </w:rPr>
        <w:t>5% of course grade</w:t>
      </w:r>
      <w:r>
        <w:rPr>
          <w:rFonts w:ascii="Arial" w:hAnsi="Arial" w:cs="Arial"/>
          <w:sz w:val="24"/>
          <w:szCs w:val="24"/>
        </w:rPr>
        <w:t>]</w:t>
      </w:r>
    </w:p>
    <w:p w:rsidR="00857716" w:rsidRDefault="00857716" w:rsidP="00857716">
      <w:pPr>
        <w:widowControl w:val="0"/>
        <w:autoSpaceDE w:val="0"/>
        <w:autoSpaceDN w:val="0"/>
        <w:rPr>
          <w:rFonts w:ascii="Arial" w:hAnsi="Arial" w:cs="Arial"/>
          <w:szCs w:val="24"/>
          <w:lang w:val="en-GB"/>
        </w:rPr>
      </w:pPr>
    </w:p>
    <w:p w:rsidR="00857716" w:rsidRDefault="00857716" w:rsidP="00857716">
      <w:pPr>
        <w:widowControl w:val="0"/>
        <w:autoSpaceDE w:val="0"/>
        <w:autoSpaceDN w:val="0"/>
        <w:rPr>
          <w:rFonts w:ascii="Arial" w:hAnsi="Arial" w:cs="Arial"/>
          <w:szCs w:val="24"/>
          <w:lang w:val="en-GB"/>
        </w:rPr>
      </w:pPr>
    </w:p>
    <w:p w:rsidR="00857716" w:rsidRPr="00AC752C" w:rsidRDefault="00857716" w:rsidP="00857716">
      <w:pPr>
        <w:widowControl w:val="0"/>
        <w:autoSpaceDE w:val="0"/>
        <w:autoSpaceDN w:val="0"/>
        <w:rPr>
          <w:rFonts w:ascii="Arial" w:hAnsi="Arial" w:cs="Arial"/>
          <w:szCs w:val="24"/>
          <w:u w:val="single"/>
          <w:lang w:val="en-GB"/>
        </w:rPr>
        <w:sectPr w:rsidR="00857716" w:rsidRPr="00AC752C" w:rsidSect="00C66300">
          <w:footerReference w:type="default" r:id="rId10"/>
          <w:endnotePr>
            <w:numFmt w:val="decimal"/>
          </w:endnotePr>
          <w:pgSz w:w="12240" w:h="15840"/>
          <w:pgMar w:top="1440" w:right="1440" w:bottom="1440" w:left="1440" w:header="1440" w:footer="1440" w:gutter="0"/>
          <w:cols w:space="720"/>
          <w:noEndnote/>
        </w:sectPr>
      </w:pPr>
    </w:p>
    <w:p w:rsidR="00857716" w:rsidRDefault="00857716" w:rsidP="00857716">
      <w:pPr>
        <w:widowControl w:val="0"/>
        <w:autoSpaceDE w:val="0"/>
        <w:autoSpaceDN w:val="0"/>
        <w:rPr>
          <w:rFonts w:ascii="Arial" w:hAnsi="Arial" w:cs="Arial"/>
          <w:szCs w:val="24"/>
          <w:lang w:val="en-GB"/>
        </w:rPr>
      </w:pPr>
    </w:p>
    <w:p w:rsidR="00857716" w:rsidRPr="00AC752C" w:rsidRDefault="00857716" w:rsidP="00857716">
      <w:pPr>
        <w:rPr>
          <w:rFonts w:ascii="Arial" w:hAnsi="Arial" w:cs="Arial"/>
          <w:b/>
          <w:bCs/>
          <w:color w:val="000000"/>
          <w:szCs w:val="24"/>
          <w:u w:val="single"/>
          <w:lang w:val="en-GB"/>
        </w:rPr>
      </w:pPr>
      <w:r w:rsidRPr="00AC752C">
        <w:rPr>
          <w:rFonts w:ascii="Arial" w:hAnsi="Arial" w:cs="Arial"/>
          <w:b/>
          <w:szCs w:val="24"/>
          <w:u w:val="single"/>
        </w:rPr>
        <w:t>Required Equipment and Resources</w:t>
      </w:r>
    </w:p>
    <w:p w:rsidR="00857716" w:rsidRPr="00E90D07" w:rsidRDefault="00857716" w:rsidP="00857716">
      <w:pPr>
        <w:widowControl w:val="0"/>
        <w:autoSpaceDE w:val="0"/>
        <w:autoSpaceDN w:val="0"/>
        <w:rPr>
          <w:rFonts w:ascii="Arial" w:hAnsi="Arial" w:cs="Arial"/>
          <w:szCs w:val="24"/>
          <w:lang w:val="en-GB"/>
        </w:rPr>
      </w:pPr>
    </w:p>
    <w:p w:rsidR="00857716" w:rsidRPr="009D27EF" w:rsidRDefault="00857716" w:rsidP="00857716">
      <w:pPr>
        <w:pStyle w:val="ListParagraph"/>
        <w:numPr>
          <w:ilvl w:val="0"/>
          <w:numId w:val="19"/>
        </w:numPr>
        <w:spacing w:before="120" w:after="120" w:line="240" w:lineRule="auto"/>
        <w:ind w:hanging="357"/>
        <w:contextualSpacing w:val="0"/>
        <w:rPr>
          <w:rFonts w:ascii="Arial" w:eastAsia="Times New Roman" w:hAnsi="Arial" w:cs="Arial"/>
          <w:b/>
          <w:bCs/>
          <w:color w:val="000000"/>
          <w:sz w:val="24"/>
          <w:szCs w:val="24"/>
          <w:u w:val="single"/>
          <w:lang w:val="en-GB"/>
        </w:rPr>
      </w:pPr>
      <w:r>
        <w:rPr>
          <w:rFonts w:ascii="Arial" w:eastAsia="Times New Roman" w:hAnsi="Arial" w:cs="Arial"/>
          <w:bCs/>
          <w:color w:val="000000"/>
          <w:sz w:val="24"/>
          <w:szCs w:val="24"/>
          <w:lang w:val="en-GB"/>
        </w:rPr>
        <w:t>hard hat (with winter liner), reflective vest</w:t>
      </w:r>
    </w:p>
    <w:p w:rsidR="00857716" w:rsidRPr="00857716" w:rsidRDefault="00857716" w:rsidP="00857716">
      <w:pPr>
        <w:pStyle w:val="ListParagraph"/>
        <w:numPr>
          <w:ilvl w:val="0"/>
          <w:numId w:val="19"/>
        </w:numPr>
        <w:spacing w:before="120" w:after="120" w:line="240" w:lineRule="auto"/>
        <w:ind w:hanging="357"/>
        <w:contextualSpacing w:val="0"/>
        <w:rPr>
          <w:rFonts w:ascii="Arial" w:eastAsia="Times New Roman" w:hAnsi="Arial" w:cs="Arial"/>
          <w:b/>
          <w:bCs/>
          <w:color w:val="000000"/>
          <w:sz w:val="24"/>
          <w:szCs w:val="24"/>
          <w:u w:val="single"/>
          <w:lang w:val="en-GB"/>
        </w:rPr>
      </w:pPr>
      <w:r w:rsidRPr="00857716">
        <w:rPr>
          <w:rFonts w:ascii="Arial" w:eastAsia="Times New Roman" w:hAnsi="Arial" w:cs="Arial"/>
          <w:bCs/>
          <w:color w:val="000000"/>
          <w:sz w:val="24"/>
          <w:szCs w:val="24"/>
          <w:lang w:val="en-GB"/>
        </w:rPr>
        <w:t>Forest Management Guide for Conserving Biodiversity at the Stand and Site Scales (MNR, 2010) --- 1 hard copy will be provided; Although this course is being delivered immediately, field guides appropriate for this course may be available through the Sault College bookstore such as:</w:t>
      </w:r>
    </w:p>
    <w:p w:rsidR="00857716" w:rsidRPr="009D27EF" w:rsidRDefault="00857716" w:rsidP="00857716">
      <w:pPr>
        <w:pStyle w:val="ListParagraph"/>
        <w:numPr>
          <w:ilvl w:val="1"/>
          <w:numId w:val="19"/>
        </w:numPr>
        <w:spacing w:after="0" w:line="240" w:lineRule="auto"/>
        <w:ind w:left="1083" w:hanging="357"/>
        <w:contextualSpacing w:val="0"/>
        <w:rPr>
          <w:rFonts w:ascii="Arial" w:eastAsia="Times New Roman" w:hAnsi="Arial" w:cs="Arial"/>
          <w:b/>
          <w:bCs/>
          <w:color w:val="000000"/>
          <w:sz w:val="24"/>
          <w:szCs w:val="24"/>
          <w:u w:val="single"/>
          <w:lang w:val="en-GB"/>
        </w:rPr>
      </w:pPr>
      <w:r>
        <w:rPr>
          <w:rFonts w:ascii="Arial" w:eastAsia="Times New Roman" w:hAnsi="Arial" w:cs="Arial"/>
          <w:bCs/>
          <w:color w:val="000000"/>
          <w:sz w:val="24"/>
          <w:szCs w:val="24"/>
          <w:lang w:val="en-GB"/>
        </w:rPr>
        <w:t xml:space="preserve">“Mammals of Ontario” </w:t>
      </w:r>
    </w:p>
    <w:p w:rsidR="00857716" w:rsidRPr="009D27EF" w:rsidRDefault="00857716" w:rsidP="00857716">
      <w:pPr>
        <w:pStyle w:val="ListParagraph"/>
        <w:numPr>
          <w:ilvl w:val="1"/>
          <w:numId w:val="19"/>
        </w:numPr>
        <w:spacing w:after="0" w:line="240" w:lineRule="auto"/>
        <w:ind w:left="1083" w:hanging="357"/>
        <w:contextualSpacing w:val="0"/>
        <w:rPr>
          <w:rFonts w:ascii="Arial" w:eastAsia="Times New Roman" w:hAnsi="Arial" w:cs="Arial"/>
          <w:b/>
          <w:bCs/>
          <w:color w:val="000000"/>
          <w:sz w:val="24"/>
          <w:szCs w:val="24"/>
          <w:u w:val="single"/>
          <w:lang w:val="en-GB"/>
        </w:rPr>
      </w:pPr>
      <w:r>
        <w:rPr>
          <w:rFonts w:ascii="Arial" w:eastAsia="Times New Roman" w:hAnsi="Arial" w:cs="Arial"/>
          <w:bCs/>
          <w:color w:val="000000"/>
          <w:sz w:val="24"/>
          <w:szCs w:val="24"/>
          <w:lang w:val="en-GB"/>
        </w:rPr>
        <w:t>“Tracking and the Art of Seeing Wildlife”</w:t>
      </w:r>
    </w:p>
    <w:p w:rsidR="00857716" w:rsidRPr="005B29CF" w:rsidRDefault="00857716" w:rsidP="00857716">
      <w:pPr>
        <w:pStyle w:val="ListParagraph"/>
        <w:numPr>
          <w:ilvl w:val="1"/>
          <w:numId w:val="19"/>
        </w:numPr>
        <w:spacing w:after="0" w:line="240" w:lineRule="auto"/>
        <w:ind w:left="1083" w:hanging="357"/>
        <w:contextualSpacing w:val="0"/>
        <w:rPr>
          <w:rFonts w:ascii="Arial" w:eastAsia="Times New Roman" w:hAnsi="Arial" w:cs="Arial"/>
          <w:b/>
          <w:bCs/>
          <w:color w:val="000000"/>
          <w:sz w:val="24"/>
          <w:szCs w:val="24"/>
          <w:u w:val="single"/>
          <w:lang w:val="en-GB"/>
        </w:rPr>
      </w:pPr>
      <w:r>
        <w:rPr>
          <w:rFonts w:ascii="Arial" w:eastAsia="Times New Roman" w:hAnsi="Arial" w:cs="Arial"/>
          <w:bCs/>
          <w:color w:val="000000"/>
          <w:sz w:val="24"/>
          <w:szCs w:val="24"/>
          <w:lang w:val="en-GB"/>
        </w:rPr>
        <w:t>“Field Guide to Birds”</w:t>
      </w:r>
    </w:p>
    <w:p w:rsidR="005B29CF" w:rsidRPr="00E90D07" w:rsidRDefault="005B29CF" w:rsidP="00857716">
      <w:pPr>
        <w:pStyle w:val="ListParagraph"/>
        <w:numPr>
          <w:ilvl w:val="1"/>
          <w:numId w:val="19"/>
        </w:numPr>
        <w:spacing w:after="0" w:line="240" w:lineRule="auto"/>
        <w:ind w:left="1083" w:hanging="357"/>
        <w:contextualSpacing w:val="0"/>
        <w:rPr>
          <w:rFonts w:ascii="Arial" w:eastAsia="Times New Roman" w:hAnsi="Arial" w:cs="Arial"/>
          <w:b/>
          <w:bCs/>
          <w:color w:val="000000"/>
          <w:sz w:val="24"/>
          <w:szCs w:val="24"/>
          <w:u w:val="single"/>
          <w:lang w:val="en-GB"/>
        </w:rPr>
      </w:pPr>
      <w:r>
        <w:rPr>
          <w:rFonts w:ascii="Arial" w:eastAsia="Times New Roman" w:hAnsi="Arial" w:cs="Arial"/>
          <w:bCs/>
          <w:color w:val="000000"/>
          <w:sz w:val="24"/>
          <w:szCs w:val="24"/>
          <w:lang w:val="en-GB"/>
        </w:rPr>
        <w:t>Track Finder</w:t>
      </w:r>
    </w:p>
    <w:p w:rsidR="00857716" w:rsidRPr="00E90D07" w:rsidRDefault="00857716" w:rsidP="00857716">
      <w:pPr>
        <w:keepNext/>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outlineLvl w:val="2"/>
        <w:rPr>
          <w:rFonts w:ascii="Arial" w:hAnsi="Arial" w:cs="Arial"/>
          <w:b/>
          <w:bCs/>
          <w:color w:val="000000"/>
          <w:szCs w:val="24"/>
          <w:u w:val="single"/>
          <w:lang w:val="en-GB"/>
        </w:rPr>
      </w:pPr>
    </w:p>
    <w:p w:rsidR="00857716" w:rsidRPr="00E90D07" w:rsidRDefault="00857716" w:rsidP="00857716">
      <w:pPr>
        <w:rPr>
          <w:rFonts w:ascii="Arial" w:hAnsi="Arial" w:cs="Arial"/>
          <w:b/>
          <w:szCs w:val="24"/>
        </w:rPr>
      </w:pPr>
      <w:r w:rsidRPr="00AC752C">
        <w:rPr>
          <w:rFonts w:ascii="Arial" w:hAnsi="Arial" w:cs="Arial"/>
          <w:b/>
          <w:szCs w:val="24"/>
        </w:rPr>
        <w:t>Online Resources</w:t>
      </w:r>
      <w:r w:rsidRPr="00E90D07">
        <w:rPr>
          <w:rFonts w:ascii="Arial" w:hAnsi="Arial" w:cs="Arial"/>
          <w:b/>
          <w:szCs w:val="24"/>
        </w:rPr>
        <w:t xml:space="preserve"> </w:t>
      </w:r>
      <w:r w:rsidRPr="00AC752C">
        <w:rPr>
          <w:rFonts w:ascii="Arial" w:hAnsi="Arial" w:cs="Arial"/>
          <w:szCs w:val="24"/>
        </w:rPr>
        <w:t xml:space="preserve">(pdf’s provided on an accompanying CD </w:t>
      </w:r>
      <w:r w:rsidRPr="00AC752C">
        <w:rPr>
          <w:rFonts w:ascii="Arial" w:hAnsi="Arial" w:cs="Arial"/>
          <w:i/>
          <w:szCs w:val="24"/>
        </w:rPr>
        <w:t>or</w:t>
      </w:r>
      <w:r w:rsidRPr="00AC752C">
        <w:rPr>
          <w:rFonts w:ascii="Arial" w:hAnsi="Arial" w:cs="Arial"/>
          <w:szCs w:val="24"/>
        </w:rPr>
        <w:t xml:space="preserve"> can be downloaded through the copyright holder’s web site (conduct Google search for document)</w:t>
      </w:r>
      <w:r>
        <w:rPr>
          <w:rFonts w:ascii="Arial" w:hAnsi="Arial" w:cs="Arial"/>
          <w:szCs w:val="24"/>
        </w:rPr>
        <w:t>)</w:t>
      </w:r>
    </w:p>
    <w:p w:rsidR="00857716" w:rsidRPr="008C5BA5" w:rsidRDefault="00857716" w:rsidP="00857716">
      <w:pPr>
        <w:spacing w:before="120" w:after="120"/>
        <w:rPr>
          <w:rFonts w:ascii="Arial" w:hAnsi="Arial" w:cs="Arial"/>
          <w:bCs/>
          <w:i/>
          <w:color w:val="000000"/>
          <w:szCs w:val="24"/>
          <w:lang w:val="en-GB"/>
        </w:rPr>
      </w:pPr>
      <w:r w:rsidRPr="008C5BA5">
        <w:rPr>
          <w:rFonts w:ascii="Arial" w:hAnsi="Arial" w:cs="Arial"/>
          <w:bCs/>
          <w:i/>
          <w:color w:val="000000"/>
          <w:szCs w:val="24"/>
          <w:lang w:val="en-GB"/>
        </w:rPr>
        <w:t xml:space="preserve">core </w:t>
      </w:r>
      <w:r>
        <w:rPr>
          <w:rFonts w:ascii="Arial" w:hAnsi="Arial" w:cs="Arial"/>
          <w:bCs/>
          <w:i/>
          <w:color w:val="000000"/>
          <w:szCs w:val="24"/>
          <w:lang w:val="en-GB"/>
        </w:rPr>
        <w:t>documents</w:t>
      </w:r>
    </w:p>
    <w:p w:rsidR="00857716" w:rsidRPr="00E90D07" w:rsidRDefault="00857716" w:rsidP="00857716">
      <w:pPr>
        <w:pStyle w:val="ListParagraph"/>
        <w:numPr>
          <w:ilvl w:val="0"/>
          <w:numId w:val="19"/>
        </w:numPr>
        <w:spacing w:after="120" w:line="240" w:lineRule="auto"/>
        <w:ind w:left="357" w:hanging="357"/>
        <w:contextualSpacing w:val="0"/>
        <w:rPr>
          <w:rFonts w:ascii="Arial" w:eastAsia="Times New Roman" w:hAnsi="Arial" w:cs="Arial"/>
          <w:b/>
          <w:bCs/>
          <w:color w:val="000000"/>
          <w:sz w:val="24"/>
          <w:szCs w:val="24"/>
          <w:u w:val="single"/>
          <w:lang w:val="en-GB"/>
        </w:rPr>
      </w:pPr>
      <w:r w:rsidRPr="00E90D07">
        <w:rPr>
          <w:rFonts w:ascii="Arial" w:eastAsia="Times New Roman" w:hAnsi="Arial" w:cs="Arial"/>
          <w:bCs/>
          <w:color w:val="000000"/>
          <w:sz w:val="24"/>
          <w:szCs w:val="24"/>
          <w:lang w:val="en-GB"/>
        </w:rPr>
        <w:t>Forest Management Guide for Conserving Biodiversity at the Stand and Site Scales (MNR, 2010)</w:t>
      </w:r>
    </w:p>
    <w:p w:rsidR="00857716" w:rsidRPr="00E90D07" w:rsidRDefault="00857716" w:rsidP="00857716">
      <w:pPr>
        <w:pStyle w:val="ListParagraph"/>
        <w:numPr>
          <w:ilvl w:val="0"/>
          <w:numId w:val="19"/>
        </w:numPr>
        <w:spacing w:after="120" w:line="240" w:lineRule="auto"/>
        <w:ind w:left="357" w:hanging="357"/>
        <w:contextualSpacing w:val="0"/>
        <w:rPr>
          <w:rFonts w:ascii="Arial" w:eastAsia="Times New Roman" w:hAnsi="Arial" w:cs="Arial"/>
          <w:b/>
          <w:bCs/>
          <w:color w:val="000000"/>
          <w:sz w:val="24"/>
          <w:szCs w:val="24"/>
          <w:u w:val="single"/>
          <w:lang w:val="en-GB"/>
        </w:rPr>
      </w:pPr>
      <w:r w:rsidRPr="00E90D07">
        <w:rPr>
          <w:rFonts w:ascii="Arial" w:eastAsia="Times New Roman" w:hAnsi="Arial" w:cs="Arial"/>
          <w:bCs/>
          <w:color w:val="000000"/>
          <w:sz w:val="24"/>
          <w:szCs w:val="24"/>
          <w:lang w:val="en-GB"/>
        </w:rPr>
        <w:t>Forest Management Guide for Great Lakes-St. Lawrence Forest Landscapes (MNR, 2010)</w:t>
      </w:r>
    </w:p>
    <w:p w:rsidR="00857716" w:rsidRPr="008C5BA5" w:rsidRDefault="00857716" w:rsidP="00857716">
      <w:pPr>
        <w:spacing w:after="120"/>
        <w:rPr>
          <w:rFonts w:ascii="Arial" w:hAnsi="Arial" w:cs="Arial"/>
          <w:bCs/>
          <w:i/>
          <w:color w:val="000000"/>
          <w:szCs w:val="24"/>
          <w:lang w:val="en-GB"/>
        </w:rPr>
      </w:pPr>
      <w:r w:rsidRPr="008C5BA5">
        <w:rPr>
          <w:rFonts w:ascii="Arial" w:hAnsi="Arial" w:cs="Arial"/>
          <w:bCs/>
          <w:i/>
          <w:color w:val="000000"/>
          <w:szCs w:val="24"/>
          <w:lang w:val="en-GB"/>
        </w:rPr>
        <w:t>other</w:t>
      </w:r>
      <w:r>
        <w:rPr>
          <w:rFonts w:ascii="Arial" w:hAnsi="Arial" w:cs="Arial"/>
          <w:bCs/>
          <w:i/>
          <w:color w:val="000000"/>
          <w:szCs w:val="24"/>
          <w:lang w:val="en-GB"/>
        </w:rPr>
        <w:t xml:space="preserve"> documents</w:t>
      </w:r>
    </w:p>
    <w:p w:rsidR="00857716" w:rsidRPr="00E90D07" w:rsidRDefault="00857716" w:rsidP="00857716">
      <w:pPr>
        <w:pStyle w:val="ListParagraph"/>
        <w:numPr>
          <w:ilvl w:val="0"/>
          <w:numId w:val="19"/>
        </w:numPr>
        <w:spacing w:after="120" w:line="240" w:lineRule="auto"/>
        <w:ind w:left="357" w:hanging="357"/>
        <w:contextualSpacing w:val="0"/>
        <w:rPr>
          <w:rFonts w:ascii="Arial" w:eastAsia="Times New Roman" w:hAnsi="Arial" w:cs="Arial"/>
          <w:b/>
          <w:bCs/>
          <w:color w:val="000000"/>
          <w:sz w:val="24"/>
          <w:szCs w:val="24"/>
          <w:u w:val="single"/>
          <w:lang w:val="en-GB"/>
        </w:rPr>
      </w:pPr>
      <w:r w:rsidRPr="00E90D07">
        <w:rPr>
          <w:rFonts w:ascii="Arial" w:eastAsia="Times New Roman" w:hAnsi="Arial" w:cs="Arial"/>
          <w:bCs/>
          <w:color w:val="000000"/>
          <w:sz w:val="24"/>
          <w:szCs w:val="24"/>
          <w:lang w:val="en-GB"/>
        </w:rPr>
        <w:t>Provincial Wildlife Population Monitoring Program Plan - Version 2.0 - MNR’s Class Environmental Assessment Approval for Forest Management on Crown Lands in Ontario, Condition 30 (b) (MNR, 2010)</w:t>
      </w:r>
    </w:p>
    <w:p w:rsidR="00857716" w:rsidRPr="00D72B80" w:rsidRDefault="00857716" w:rsidP="00857716">
      <w:pPr>
        <w:pStyle w:val="ListParagraph"/>
        <w:numPr>
          <w:ilvl w:val="0"/>
          <w:numId w:val="19"/>
        </w:numPr>
        <w:spacing w:after="120" w:line="240" w:lineRule="auto"/>
        <w:ind w:left="357" w:hanging="357"/>
        <w:contextualSpacing w:val="0"/>
        <w:rPr>
          <w:rFonts w:ascii="Arial" w:eastAsia="Times New Roman" w:hAnsi="Arial" w:cs="Arial"/>
          <w:b/>
          <w:bCs/>
          <w:color w:val="000000"/>
          <w:sz w:val="24"/>
          <w:szCs w:val="24"/>
          <w:u w:val="single"/>
          <w:lang w:val="en-GB"/>
        </w:rPr>
      </w:pPr>
      <w:r w:rsidRPr="00E90D07">
        <w:rPr>
          <w:rFonts w:ascii="Arial" w:eastAsia="Times New Roman" w:hAnsi="Arial" w:cs="Arial"/>
          <w:bCs/>
          <w:color w:val="000000"/>
          <w:sz w:val="24"/>
          <w:szCs w:val="24"/>
          <w:lang w:val="en-GB"/>
        </w:rPr>
        <w:t>Selected Wildlife and Habitat Features: Inventory Manual for use in Forest Management Planning, VERSION 1.0 (MNR, 1997)</w:t>
      </w:r>
    </w:p>
    <w:p w:rsidR="00857716" w:rsidRPr="00D72B80" w:rsidRDefault="00857716" w:rsidP="00857716">
      <w:pPr>
        <w:pStyle w:val="ListParagraph"/>
        <w:numPr>
          <w:ilvl w:val="0"/>
          <w:numId w:val="19"/>
        </w:numPr>
        <w:spacing w:after="120" w:line="240" w:lineRule="auto"/>
        <w:ind w:left="357" w:hanging="357"/>
        <w:contextualSpacing w:val="0"/>
        <w:rPr>
          <w:rFonts w:ascii="Arial" w:eastAsia="Times New Roman" w:hAnsi="Arial" w:cs="Arial"/>
          <w:bCs/>
          <w:color w:val="000000"/>
          <w:sz w:val="24"/>
          <w:szCs w:val="24"/>
          <w:lang w:val="en-GB"/>
        </w:rPr>
      </w:pPr>
      <w:r w:rsidRPr="00D72B80">
        <w:rPr>
          <w:rFonts w:ascii="Arial" w:eastAsia="Times New Roman" w:hAnsi="Arial" w:cs="Arial"/>
          <w:bCs/>
          <w:color w:val="000000"/>
          <w:sz w:val="24"/>
          <w:szCs w:val="24"/>
          <w:lang w:val="en-GB"/>
        </w:rPr>
        <w:t>Wildlife Monitoring Programs and Inventory Techniques for Ontario</w:t>
      </w:r>
      <w:r>
        <w:rPr>
          <w:rFonts w:ascii="Arial" w:eastAsia="Times New Roman" w:hAnsi="Arial" w:cs="Arial"/>
          <w:bCs/>
          <w:color w:val="000000"/>
          <w:sz w:val="24"/>
          <w:szCs w:val="24"/>
          <w:lang w:val="en-GB"/>
        </w:rPr>
        <w:t xml:space="preserve"> (</w:t>
      </w:r>
      <w:r w:rsidRPr="00D72B80">
        <w:rPr>
          <w:rFonts w:ascii="Arial" w:eastAsia="Times New Roman" w:hAnsi="Arial" w:cs="Arial"/>
          <w:bCs/>
          <w:color w:val="000000"/>
          <w:sz w:val="24"/>
          <w:szCs w:val="24"/>
          <w:lang w:val="en-GB"/>
        </w:rPr>
        <w:t>NEST Technical Manual TM-009</w:t>
      </w:r>
      <w:r>
        <w:rPr>
          <w:rFonts w:ascii="Arial" w:eastAsia="Times New Roman" w:hAnsi="Arial" w:cs="Arial"/>
          <w:bCs/>
          <w:color w:val="000000"/>
          <w:sz w:val="24"/>
          <w:szCs w:val="24"/>
          <w:lang w:val="en-GB"/>
        </w:rPr>
        <w:t>, 1998)</w:t>
      </w:r>
    </w:p>
    <w:p w:rsidR="00857716" w:rsidRPr="00ED7441" w:rsidRDefault="00857716" w:rsidP="00857716">
      <w:pPr>
        <w:pStyle w:val="ListParagraph"/>
        <w:numPr>
          <w:ilvl w:val="0"/>
          <w:numId w:val="19"/>
        </w:numPr>
        <w:spacing w:after="120" w:line="240" w:lineRule="auto"/>
        <w:ind w:left="357" w:hanging="357"/>
        <w:contextualSpacing w:val="0"/>
        <w:rPr>
          <w:rFonts w:ascii="Arial" w:eastAsia="Times New Roman" w:hAnsi="Arial" w:cs="Arial"/>
          <w:b/>
          <w:bCs/>
          <w:color w:val="000000"/>
          <w:sz w:val="24"/>
          <w:szCs w:val="24"/>
          <w:u w:val="single"/>
          <w:lang w:val="en-GB"/>
        </w:rPr>
      </w:pPr>
      <w:r w:rsidRPr="00E90D07">
        <w:rPr>
          <w:rFonts w:ascii="Arial" w:eastAsia="Times New Roman" w:hAnsi="Arial" w:cs="Arial"/>
          <w:bCs/>
          <w:color w:val="000000"/>
          <w:sz w:val="24"/>
          <w:szCs w:val="24"/>
          <w:lang w:eastAsia="en-CA"/>
        </w:rPr>
        <w:t>Forest Raptors - their nests in central Ontario - a guide to stick nests and their users (Szuba and Naylor, 1998)</w:t>
      </w:r>
    </w:p>
    <w:p w:rsidR="00857716" w:rsidRPr="007F3428" w:rsidRDefault="00857716" w:rsidP="00857716">
      <w:pPr>
        <w:pStyle w:val="ListParagraph"/>
        <w:numPr>
          <w:ilvl w:val="0"/>
          <w:numId w:val="19"/>
        </w:numPr>
        <w:spacing w:after="120" w:line="240" w:lineRule="auto"/>
        <w:ind w:left="357" w:hanging="357"/>
        <w:contextualSpacing w:val="0"/>
        <w:rPr>
          <w:rFonts w:ascii="Arial" w:eastAsia="Times New Roman" w:hAnsi="Arial" w:cs="Arial"/>
          <w:bCs/>
          <w:color w:val="000000"/>
          <w:sz w:val="24"/>
          <w:szCs w:val="24"/>
          <w:lang w:val="en-GB"/>
        </w:rPr>
      </w:pPr>
      <w:r w:rsidRPr="007F3428">
        <w:rPr>
          <w:rFonts w:ascii="Arial" w:eastAsia="Times New Roman" w:hAnsi="Arial" w:cs="Arial"/>
          <w:bCs/>
          <w:color w:val="000000"/>
          <w:sz w:val="24"/>
          <w:szCs w:val="24"/>
          <w:lang w:val="en-GB"/>
        </w:rPr>
        <w:t>A land manager’s guide to</w:t>
      </w:r>
      <w:r>
        <w:rPr>
          <w:rFonts w:ascii="Arial" w:eastAsia="Times New Roman" w:hAnsi="Arial" w:cs="Arial"/>
          <w:bCs/>
          <w:color w:val="000000"/>
          <w:sz w:val="24"/>
          <w:szCs w:val="24"/>
          <w:lang w:val="en-GB"/>
        </w:rPr>
        <w:t xml:space="preserve"> </w:t>
      </w:r>
      <w:r w:rsidRPr="007F3428">
        <w:rPr>
          <w:rFonts w:ascii="Arial" w:eastAsia="Times New Roman" w:hAnsi="Arial" w:cs="Arial"/>
          <w:bCs/>
          <w:color w:val="000000"/>
          <w:sz w:val="24"/>
          <w:szCs w:val="24"/>
          <w:lang w:val="en-GB"/>
        </w:rPr>
        <w:t>conserving habitat for forest</w:t>
      </w:r>
      <w:r>
        <w:rPr>
          <w:rFonts w:ascii="Arial" w:eastAsia="Times New Roman" w:hAnsi="Arial" w:cs="Arial"/>
          <w:bCs/>
          <w:color w:val="000000"/>
          <w:sz w:val="24"/>
          <w:szCs w:val="24"/>
          <w:lang w:val="en-GB"/>
        </w:rPr>
        <w:t xml:space="preserve"> </w:t>
      </w:r>
      <w:r w:rsidRPr="007F3428">
        <w:rPr>
          <w:rFonts w:ascii="Arial" w:eastAsia="Times New Roman" w:hAnsi="Arial" w:cs="Arial"/>
          <w:bCs/>
          <w:color w:val="000000"/>
          <w:sz w:val="24"/>
          <w:szCs w:val="24"/>
          <w:lang w:val="en-GB"/>
        </w:rPr>
        <w:t>birds in southern Ontario</w:t>
      </w:r>
      <w:r>
        <w:rPr>
          <w:rFonts w:ascii="Arial" w:eastAsia="Times New Roman" w:hAnsi="Arial" w:cs="Arial"/>
          <w:bCs/>
          <w:color w:val="000000"/>
          <w:sz w:val="24"/>
          <w:szCs w:val="24"/>
          <w:lang w:val="en-GB"/>
        </w:rPr>
        <w:t xml:space="preserve"> (MNR 2011)</w:t>
      </w:r>
    </w:p>
    <w:p w:rsidR="00857716" w:rsidRDefault="00857716" w:rsidP="00857716">
      <w:pPr>
        <w:pStyle w:val="ListParagraph"/>
        <w:numPr>
          <w:ilvl w:val="0"/>
          <w:numId w:val="19"/>
        </w:numPr>
        <w:spacing w:after="120" w:line="240" w:lineRule="auto"/>
        <w:ind w:left="357" w:hanging="357"/>
        <w:contextualSpacing w:val="0"/>
        <w:rPr>
          <w:rFonts w:ascii="Arial" w:eastAsia="Times New Roman" w:hAnsi="Arial" w:cs="Arial"/>
          <w:bCs/>
          <w:color w:val="000000"/>
          <w:sz w:val="24"/>
          <w:szCs w:val="24"/>
          <w:lang w:val="en-GB"/>
        </w:rPr>
      </w:pPr>
      <w:r w:rsidRPr="002E53B5">
        <w:rPr>
          <w:rFonts w:ascii="Arial" w:eastAsia="Times New Roman" w:hAnsi="Arial" w:cs="Arial"/>
          <w:bCs/>
          <w:color w:val="000000"/>
          <w:sz w:val="24"/>
          <w:szCs w:val="24"/>
          <w:lang w:val="en-GB"/>
        </w:rPr>
        <w:t>Cavity Trees – Nature’s Refuge</w:t>
      </w:r>
      <w:r>
        <w:rPr>
          <w:rFonts w:ascii="Arial" w:eastAsia="Times New Roman" w:hAnsi="Arial" w:cs="Arial"/>
          <w:bCs/>
          <w:color w:val="000000"/>
          <w:sz w:val="24"/>
          <w:szCs w:val="24"/>
          <w:lang w:val="en-GB"/>
        </w:rPr>
        <w:t xml:space="preserve"> (S&amp;W Report, </w:t>
      </w:r>
      <w:r w:rsidRPr="002E53B5">
        <w:rPr>
          <w:rFonts w:ascii="Arial" w:eastAsia="Times New Roman" w:hAnsi="Arial" w:cs="Arial"/>
          <w:bCs/>
          <w:color w:val="000000"/>
          <w:sz w:val="24"/>
          <w:szCs w:val="24"/>
          <w:lang w:val="en-GB"/>
        </w:rPr>
        <w:t>Winter / Spring 2006, Vol. 42</w:t>
      </w:r>
      <w:r>
        <w:rPr>
          <w:rFonts w:ascii="Arial" w:eastAsia="Times New Roman" w:hAnsi="Arial" w:cs="Arial"/>
          <w:bCs/>
          <w:color w:val="000000"/>
          <w:sz w:val="24"/>
          <w:szCs w:val="24"/>
          <w:lang w:val="en-GB"/>
        </w:rPr>
        <w:t>)</w:t>
      </w:r>
    </w:p>
    <w:p w:rsidR="00857716" w:rsidRDefault="00857716" w:rsidP="00857716">
      <w:pPr>
        <w:pStyle w:val="ListParagraph"/>
        <w:numPr>
          <w:ilvl w:val="0"/>
          <w:numId w:val="19"/>
        </w:numPr>
        <w:spacing w:after="120" w:line="240" w:lineRule="auto"/>
        <w:ind w:left="357" w:hanging="357"/>
        <w:contextualSpacing w:val="0"/>
        <w:rPr>
          <w:rFonts w:ascii="Arial" w:eastAsia="Times New Roman" w:hAnsi="Arial" w:cs="Arial"/>
          <w:bCs/>
          <w:color w:val="000000"/>
          <w:sz w:val="24"/>
          <w:szCs w:val="24"/>
          <w:lang w:val="en-GB"/>
        </w:rPr>
      </w:pPr>
      <w:r>
        <w:rPr>
          <w:rFonts w:ascii="Arial" w:eastAsia="Times New Roman" w:hAnsi="Arial" w:cs="Arial"/>
          <w:bCs/>
          <w:color w:val="000000"/>
          <w:sz w:val="24"/>
          <w:szCs w:val="24"/>
          <w:lang w:val="en-GB"/>
        </w:rPr>
        <w:t>Cavity Trees a</w:t>
      </w:r>
      <w:r w:rsidRPr="002E53B5">
        <w:rPr>
          <w:rFonts w:ascii="Arial" w:eastAsia="Times New Roman" w:hAnsi="Arial" w:cs="Arial"/>
          <w:bCs/>
          <w:color w:val="000000"/>
          <w:sz w:val="24"/>
          <w:szCs w:val="24"/>
          <w:lang w:val="en-GB"/>
        </w:rPr>
        <w:t>re Refuges</w:t>
      </w:r>
      <w:r>
        <w:rPr>
          <w:rFonts w:ascii="Arial" w:eastAsia="Times New Roman" w:hAnsi="Arial" w:cs="Arial"/>
          <w:bCs/>
          <w:color w:val="000000"/>
          <w:sz w:val="24"/>
          <w:szCs w:val="24"/>
          <w:lang w:val="en-GB"/>
        </w:rPr>
        <w:t xml:space="preserve"> f</w:t>
      </w:r>
      <w:r w:rsidRPr="002E53B5">
        <w:rPr>
          <w:rFonts w:ascii="Arial" w:eastAsia="Times New Roman" w:hAnsi="Arial" w:cs="Arial"/>
          <w:bCs/>
          <w:color w:val="000000"/>
          <w:sz w:val="24"/>
          <w:szCs w:val="24"/>
          <w:lang w:val="en-GB"/>
        </w:rPr>
        <w:t>or Wildlife</w:t>
      </w:r>
      <w:r>
        <w:rPr>
          <w:rFonts w:ascii="Arial" w:eastAsia="Times New Roman" w:hAnsi="Arial" w:cs="Arial"/>
          <w:bCs/>
          <w:color w:val="000000"/>
          <w:sz w:val="24"/>
          <w:szCs w:val="24"/>
          <w:lang w:val="en-GB"/>
        </w:rPr>
        <w:t xml:space="preserve"> (Extension Notes, MNR, 1999)</w:t>
      </w:r>
    </w:p>
    <w:p w:rsidR="00857716" w:rsidRDefault="00857716" w:rsidP="00857716">
      <w:pPr>
        <w:pStyle w:val="ListParagraph"/>
        <w:numPr>
          <w:ilvl w:val="0"/>
          <w:numId w:val="19"/>
        </w:numPr>
        <w:spacing w:after="120" w:line="240" w:lineRule="auto"/>
        <w:ind w:left="357" w:hanging="357"/>
        <w:contextualSpacing w:val="0"/>
        <w:rPr>
          <w:rFonts w:ascii="Arial" w:eastAsia="Times New Roman" w:hAnsi="Arial" w:cs="Arial"/>
          <w:bCs/>
          <w:color w:val="000000"/>
          <w:sz w:val="24"/>
          <w:szCs w:val="24"/>
          <w:lang w:val="en-GB"/>
        </w:rPr>
      </w:pPr>
      <w:r w:rsidRPr="002E53B5">
        <w:rPr>
          <w:rFonts w:ascii="Arial" w:eastAsia="Times New Roman" w:hAnsi="Arial" w:cs="Arial"/>
          <w:bCs/>
          <w:color w:val="000000"/>
          <w:sz w:val="24"/>
          <w:szCs w:val="24"/>
          <w:lang w:val="en-GB"/>
        </w:rPr>
        <w:t>Cavity Trees and Your Woodlot</w:t>
      </w:r>
      <w:r>
        <w:rPr>
          <w:rFonts w:ascii="Arial" w:eastAsia="Times New Roman" w:hAnsi="Arial" w:cs="Arial"/>
          <w:bCs/>
          <w:color w:val="000000"/>
          <w:sz w:val="24"/>
          <w:szCs w:val="24"/>
          <w:lang w:val="en-GB"/>
        </w:rPr>
        <w:t xml:space="preserve"> (Woodland Notes, Ontario Woodlot Association)</w:t>
      </w:r>
    </w:p>
    <w:p w:rsidR="00857716" w:rsidRDefault="00857716" w:rsidP="00857716">
      <w:pPr>
        <w:pStyle w:val="ListParagraph"/>
        <w:numPr>
          <w:ilvl w:val="0"/>
          <w:numId w:val="19"/>
        </w:numPr>
        <w:spacing w:after="120" w:line="240" w:lineRule="auto"/>
        <w:ind w:left="357" w:hanging="357"/>
        <w:contextualSpacing w:val="0"/>
        <w:rPr>
          <w:rFonts w:ascii="Arial" w:eastAsia="Times New Roman" w:hAnsi="Arial" w:cs="Arial"/>
          <w:bCs/>
          <w:color w:val="000000"/>
          <w:sz w:val="24"/>
          <w:szCs w:val="24"/>
          <w:lang w:val="en-GB"/>
        </w:rPr>
      </w:pPr>
      <w:r w:rsidRPr="002E53B5">
        <w:rPr>
          <w:rFonts w:ascii="Arial" w:eastAsia="Times New Roman" w:hAnsi="Arial" w:cs="Arial"/>
          <w:bCs/>
          <w:color w:val="000000"/>
          <w:sz w:val="24"/>
          <w:szCs w:val="24"/>
          <w:lang w:val="en-GB"/>
        </w:rPr>
        <w:lastRenderedPageBreak/>
        <w:t>Guide to Wildlife Tree Management in New England Northern Hardwoods</w:t>
      </w:r>
      <w:r>
        <w:rPr>
          <w:rFonts w:ascii="Arial" w:eastAsia="Times New Roman" w:hAnsi="Arial" w:cs="Arial"/>
          <w:bCs/>
          <w:color w:val="000000"/>
          <w:sz w:val="24"/>
          <w:szCs w:val="24"/>
          <w:lang w:val="en-GB"/>
        </w:rPr>
        <w:t xml:space="preserve"> (</w:t>
      </w:r>
      <w:r w:rsidRPr="002E53B5">
        <w:rPr>
          <w:rFonts w:ascii="Arial" w:eastAsia="Times New Roman" w:hAnsi="Arial" w:cs="Arial"/>
          <w:bCs/>
          <w:color w:val="000000"/>
          <w:sz w:val="24"/>
          <w:szCs w:val="24"/>
          <w:lang w:val="en-GB"/>
        </w:rPr>
        <w:t>USDA Forest Service, 1987, General Technical Report NE-118</w:t>
      </w:r>
      <w:r>
        <w:rPr>
          <w:rFonts w:ascii="Arial" w:eastAsia="Times New Roman" w:hAnsi="Arial" w:cs="Arial"/>
          <w:bCs/>
          <w:color w:val="000000"/>
          <w:sz w:val="24"/>
          <w:szCs w:val="24"/>
          <w:lang w:val="en-GB"/>
        </w:rPr>
        <w:t>)</w:t>
      </w:r>
    </w:p>
    <w:tbl>
      <w:tblPr>
        <w:tblpPr w:leftFromText="180" w:rightFromText="180" w:vertAnchor="text" w:horzAnchor="margin" w:tblpY="-19"/>
        <w:tblW w:w="8976" w:type="dxa"/>
        <w:tblLayout w:type="fixed"/>
        <w:tblLook w:val="0000" w:firstRow="0" w:lastRow="0" w:firstColumn="0" w:lastColumn="0" w:noHBand="0" w:noVBand="0"/>
      </w:tblPr>
      <w:tblGrid>
        <w:gridCol w:w="454"/>
        <w:gridCol w:w="221"/>
        <w:gridCol w:w="8181"/>
        <w:gridCol w:w="120"/>
      </w:tblGrid>
      <w:tr w:rsidR="00857716" w:rsidTr="00857716">
        <w:tblPrEx>
          <w:tblCellMar>
            <w:top w:w="0" w:type="dxa"/>
            <w:bottom w:w="0" w:type="dxa"/>
          </w:tblCellMar>
        </w:tblPrEx>
        <w:trPr>
          <w:cantSplit/>
          <w:trHeight w:val="144"/>
        </w:trPr>
        <w:tc>
          <w:tcPr>
            <w:tcW w:w="454" w:type="dxa"/>
          </w:tcPr>
          <w:p w:rsidR="00857716" w:rsidRDefault="00857716" w:rsidP="00857716">
            <w:pPr>
              <w:rPr>
                <w:rFonts w:ascii="Arial" w:hAnsi="Arial"/>
                <w:b/>
              </w:rPr>
            </w:pPr>
            <w:r>
              <w:rPr>
                <w:rFonts w:ascii="Arial" w:hAnsi="Arial"/>
                <w:b/>
              </w:rPr>
              <w:t>III.</w:t>
            </w:r>
          </w:p>
        </w:tc>
        <w:tc>
          <w:tcPr>
            <w:tcW w:w="8522" w:type="dxa"/>
            <w:gridSpan w:val="3"/>
          </w:tcPr>
          <w:p w:rsidR="00857716" w:rsidRDefault="00857716" w:rsidP="00857716">
            <w:pPr>
              <w:rPr>
                <w:rFonts w:ascii="Arial" w:hAnsi="Arial"/>
                <w:b/>
              </w:rPr>
            </w:pPr>
            <w:r>
              <w:rPr>
                <w:rFonts w:ascii="Arial" w:hAnsi="Arial"/>
                <w:b/>
              </w:rPr>
              <w:t>EVALUATION PROCESS/GRADING SYSTEM:</w:t>
            </w:r>
            <w:r>
              <w:rPr>
                <w:rFonts w:ascii="Arial" w:hAnsi="Arial"/>
                <w:b/>
              </w:rPr>
              <w:br/>
            </w:r>
          </w:p>
          <w:p w:rsidR="00857716" w:rsidRDefault="00857716" w:rsidP="00857716">
            <w:pPr>
              <w:rPr>
                <w:rFonts w:ascii="Arial" w:hAnsi="Arial"/>
              </w:rPr>
            </w:pPr>
            <w:r>
              <w:rPr>
                <w:rFonts w:ascii="Arial" w:hAnsi="Arial"/>
              </w:rPr>
              <w:t xml:space="preserve">Assignment due dates will be clearly indicated at the beginning of the semester. Penalties of 10% per day will apply to all late assignments. After ten days late the assignment will technically have a value of “0” but may still be required to complete the course successfully. A final grade will be derived from a combination of theory tests, practical tests, quizzes, written assignments and field assignments. All assignments must be word-processed. </w:t>
            </w:r>
          </w:p>
          <w:p w:rsidR="00857716" w:rsidRDefault="00857716" w:rsidP="00857716">
            <w:pPr>
              <w:rPr>
                <w:rFonts w:ascii="Arial" w:hAnsi="Arial"/>
              </w:rPr>
            </w:pPr>
          </w:p>
          <w:tbl>
            <w:tblPr>
              <w:tblW w:w="0" w:type="auto"/>
              <w:tblLayout w:type="fixed"/>
              <w:tblLook w:val="01E0" w:firstRow="1" w:lastRow="1" w:firstColumn="1" w:lastColumn="1" w:noHBand="0" w:noVBand="0"/>
            </w:tblPr>
            <w:tblGrid>
              <w:gridCol w:w="4145"/>
              <w:gridCol w:w="4146"/>
            </w:tblGrid>
            <w:tr w:rsidR="00857716" w:rsidRPr="00F835B1" w:rsidTr="00C66300">
              <w:tc>
                <w:tcPr>
                  <w:tcW w:w="4145" w:type="dxa"/>
                </w:tcPr>
                <w:p w:rsidR="00857716" w:rsidRPr="00F835B1" w:rsidRDefault="00857716" w:rsidP="00857716">
                  <w:pPr>
                    <w:framePr w:hSpace="180" w:wrap="around" w:vAnchor="text" w:hAnchor="margin" w:y="-19"/>
                    <w:rPr>
                      <w:rFonts w:ascii="Arial" w:hAnsi="Arial"/>
                    </w:rPr>
                  </w:pPr>
                  <w:r w:rsidRPr="00F835B1">
                    <w:rPr>
                      <w:rFonts w:ascii="Arial" w:hAnsi="Arial"/>
                    </w:rPr>
                    <w:t>Practical Test</w:t>
                  </w:r>
                </w:p>
              </w:tc>
              <w:tc>
                <w:tcPr>
                  <w:tcW w:w="4146" w:type="dxa"/>
                </w:tcPr>
                <w:p w:rsidR="00857716" w:rsidRPr="00F835B1" w:rsidRDefault="00857716" w:rsidP="00857716">
                  <w:pPr>
                    <w:framePr w:hSpace="180" w:wrap="around" w:vAnchor="text" w:hAnchor="margin" w:y="-19"/>
                    <w:rPr>
                      <w:rFonts w:ascii="Arial" w:hAnsi="Arial"/>
                    </w:rPr>
                  </w:pPr>
                  <w:r>
                    <w:rPr>
                      <w:rFonts w:ascii="Arial" w:hAnsi="Arial"/>
                    </w:rPr>
                    <w:t>50</w:t>
                  </w:r>
                  <w:r w:rsidRPr="00F835B1">
                    <w:rPr>
                      <w:rFonts w:ascii="Arial" w:hAnsi="Arial"/>
                    </w:rPr>
                    <w:t>%</w:t>
                  </w:r>
                </w:p>
              </w:tc>
            </w:tr>
            <w:tr w:rsidR="00857716" w:rsidRPr="00F835B1" w:rsidTr="00C66300">
              <w:tc>
                <w:tcPr>
                  <w:tcW w:w="4145" w:type="dxa"/>
                </w:tcPr>
                <w:p w:rsidR="00857716" w:rsidRPr="00F835B1" w:rsidRDefault="00857716" w:rsidP="00857716">
                  <w:pPr>
                    <w:framePr w:hSpace="180" w:wrap="around" w:vAnchor="text" w:hAnchor="margin" w:y="-19"/>
                    <w:rPr>
                      <w:rFonts w:ascii="Arial" w:hAnsi="Arial"/>
                    </w:rPr>
                  </w:pPr>
                  <w:r w:rsidRPr="00F835B1">
                    <w:rPr>
                      <w:rFonts w:ascii="Arial" w:hAnsi="Arial"/>
                    </w:rPr>
                    <w:t>Theory Tests</w:t>
                  </w:r>
                </w:p>
              </w:tc>
              <w:tc>
                <w:tcPr>
                  <w:tcW w:w="4146" w:type="dxa"/>
                </w:tcPr>
                <w:p w:rsidR="00857716" w:rsidRPr="00F835B1" w:rsidRDefault="00857716" w:rsidP="00857716">
                  <w:pPr>
                    <w:framePr w:hSpace="180" w:wrap="around" w:vAnchor="text" w:hAnchor="margin" w:y="-19"/>
                    <w:rPr>
                      <w:rFonts w:ascii="Arial" w:hAnsi="Arial"/>
                    </w:rPr>
                  </w:pPr>
                  <w:r w:rsidRPr="00F835B1">
                    <w:rPr>
                      <w:rFonts w:ascii="Arial" w:hAnsi="Arial"/>
                    </w:rPr>
                    <w:t>2</w:t>
                  </w:r>
                  <w:r>
                    <w:rPr>
                      <w:rFonts w:ascii="Arial" w:hAnsi="Arial"/>
                    </w:rPr>
                    <w:t>0</w:t>
                  </w:r>
                  <w:r w:rsidRPr="00F835B1">
                    <w:rPr>
                      <w:rFonts w:ascii="Arial" w:hAnsi="Arial"/>
                    </w:rPr>
                    <w:t>%</w:t>
                  </w:r>
                </w:p>
              </w:tc>
            </w:tr>
            <w:tr w:rsidR="00857716" w:rsidRPr="00F835B1" w:rsidTr="00C66300">
              <w:tc>
                <w:tcPr>
                  <w:tcW w:w="4145" w:type="dxa"/>
                </w:tcPr>
                <w:p w:rsidR="00857716" w:rsidRPr="00F835B1" w:rsidRDefault="00857716" w:rsidP="00857716">
                  <w:pPr>
                    <w:framePr w:hSpace="180" w:wrap="around" w:vAnchor="text" w:hAnchor="margin" w:y="-19"/>
                    <w:rPr>
                      <w:rFonts w:ascii="Arial" w:hAnsi="Arial"/>
                    </w:rPr>
                  </w:pPr>
                  <w:r w:rsidRPr="00F835B1">
                    <w:rPr>
                      <w:rFonts w:ascii="Arial" w:hAnsi="Arial"/>
                    </w:rPr>
                    <w:t>Assignments</w:t>
                  </w:r>
                </w:p>
              </w:tc>
              <w:tc>
                <w:tcPr>
                  <w:tcW w:w="4146" w:type="dxa"/>
                </w:tcPr>
                <w:p w:rsidR="00857716" w:rsidRPr="00F835B1" w:rsidRDefault="00857716" w:rsidP="00857716">
                  <w:pPr>
                    <w:framePr w:hSpace="180" w:wrap="around" w:vAnchor="text" w:hAnchor="margin" w:y="-19"/>
                    <w:rPr>
                      <w:rFonts w:ascii="Arial" w:hAnsi="Arial"/>
                    </w:rPr>
                  </w:pPr>
                  <w:r>
                    <w:rPr>
                      <w:rFonts w:ascii="Arial" w:hAnsi="Arial"/>
                    </w:rPr>
                    <w:t>20</w:t>
                  </w:r>
                  <w:r w:rsidRPr="00F835B1">
                    <w:rPr>
                      <w:rFonts w:ascii="Arial" w:hAnsi="Arial"/>
                    </w:rPr>
                    <w:t>%</w:t>
                  </w:r>
                </w:p>
              </w:tc>
            </w:tr>
            <w:tr w:rsidR="00857716" w:rsidRPr="00F835B1" w:rsidTr="00C66300">
              <w:tc>
                <w:tcPr>
                  <w:tcW w:w="4145" w:type="dxa"/>
                </w:tcPr>
                <w:p w:rsidR="00857716" w:rsidRDefault="00857716" w:rsidP="00857716">
                  <w:pPr>
                    <w:framePr w:hSpace="180" w:wrap="around" w:vAnchor="text" w:hAnchor="margin" w:y="-19"/>
                    <w:rPr>
                      <w:rFonts w:ascii="Arial" w:hAnsi="Arial"/>
                    </w:rPr>
                  </w:pPr>
                  <w:r>
                    <w:rPr>
                      <w:rFonts w:ascii="Arial" w:hAnsi="Arial"/>
                    </w:rPr>
                    <w:t>Quizzes</w:t>
                  </w:r>
                </w:p>
                <w:p w:rsidR="00857716" w:rsidRPr="00F835B1" w:rsidRDefault="00857716" w:rsidP="00857716">
                  <w:pPr>
                    <w:framePr w:hSpace="180" w:wrap="around" w:vAnchor="text" w:hAnchor="margin" w:y="-19"/>
                    <w:rPr>
                      <w:rFonts w:ascii="Arial" w:hAnsi="Arial"/>
                    </w:rPr>
                  </w:pPr>
                  <w:r w:rsidRPr="00F835B1">
                    <w:rPr>
                      <w:rFonts w:ascii="Arial" w:hAnsi="Arial"/>
                    </w:rPr>
                    <w:t>Total</w:t>
                  </w:r>
                </w:p>
              </w:tc>
              <w:tc>
                <w:tcPr>
                  <w:tcW w:w="4146" w:type="dxa"/>
                </w:tcPr>
                <w:p w:rsidR="00857716" w:rsidRDefault="00857716" w:rsidP="00857716">
                  <w:pPr>
                    <w:framePr w:hSpace="180" w:wrap="around" w:vAnchor="text" w:hAnchor="margin" w:y="-19"/>
                    <w:rPr>
                      <w:rFonts w:ascii="Arial" w:hAnsi="Arial"/>
                    </w:rPr>
                  </w:pPr>
                  <w:r>
                    <w:rPr>
                      <w:rFonts w:ascii="Arial" w:hAnsi="Arial"/>
                    </w:rPr>
                    <w:t>10%</w:t>
                  </w:r>
                </w:p>
                <w:p w:rsidR="00857716" w:rsidRPr="00F835B1" w:rsidRDefault="00857716" w:rsidP="00857716">
                  <w:pPr>
                    <w:framePr w:hSpace="180" w:wrap="around" w:vAnchor="text" w:hAnchor="margin" w:y="-19"/>
                    <w:rPr>
                      <w:rFonts w:ascii="Arial" w:hAnsi="Arial"/>
                    </w:rPr>
                  </w:pPr>
                  <w:r w:rsidRPr="00F835B1">
                    <w:rPr>
                      <w:rFonts w:ascii="Arial" w:hAnsi="Arial"/>
                    </w:rPr>
                    <w:t>100%</w:t>
                  </w:r>
                </w:p>
              </w:tc>
            </w:tr>
          </w:tbl>
          <w:p w:rsidR="00857716" w:rsidRDefault="00857716" w:rsidP="00857716">
            <w:pPr>
              <w:rPr>
                <w:rFonts w:ascii="Arial" w:hAnsi="Arial"/>
              </w:rPr>
            </w:pPr>
          </w:p>
          <w:p w:rsidR="00857716" w:rsidRDefault="00857716" w:rsidP="00857716">
            <w:pPr>
              <w:pStyle w:val="EnvelopeReturn"/>
            </w:pPr>
          </w:p>
        </w:tc>
      </w:tr>
      <w:tr w:rsidR="00857716" w:rsidTr="00857716">
        <w:tblPrEx>
          <w:tblCellMar>
            <w:top w:w="0" w:type="dxa"/>
            <w:bottom w:w="0" w:type="dxa"/>
          </w:tblCellMar>
        </w:tblPrEx>
        <w:trPr>
          <w:gridAfter w:val="1"/>
          <w:wAfter w:w="120" w:type="dxa"/>
          <w:cantSplit/>
        </w:trPr>
        <w:tc>
          <w:tcPr>
            <w:tcW w:w="675" w:type="dxa"/>
            <w:gridSpan w:val="2"/>
          </w:tcPr>
          <w:p w:rsidR="00857716" w:rsidRDefault="00857716" w:rsidP="00857716">
            <w:pPr>
              <w:pStyle w:val="EnvelopeReturn"/>
            </w:pPr>
          </w:p>
        </w:tc>
        <w:tc>
          <w:tcPr>
            <w:tcW w:w="8181" w:type="dxa"/>
          </w:tcPr>
          <w:p w:rsidR="00857716" w:rsidRDefault="00857716" w:rsidP="00857716">
            <w:pPr>
              <w:rPr>
                <w:rFonts w:ascii="Arial" w:hAnsi="Arial"/>
              </w:rPr>
            </w:pPr>
            <w:r>
              <w:rPr>
                <w:rFonts w:ascii="Arial" w:hAnsi="Arial"/>
              </w:rPr>
              <w:t>The following semester grades will be assigned to students in postsecondary courses:</w:t>
            </w:r>
          </w:p>
        </w:tc>
      </w:tr>
    </w:tbl>
    <w:p w:rsidR="00B706A1" w:rsidRDefault="00B706A1"/>
    <w:tbl>
      <w:tblPr>
        <w:tblpPr w:leftFromText="180" w:rightFromText="180" w:vertAnchor="text" w:horzAnchor="margin" w:tblpY="-62"/>
        <w:tblW w:w="0" w:type="auto"/>
        <w:tblLayout w:type="fixed"/>
        <w:tblLook w:val="0000" w:firstRow="0" w:lastRow="0" w:firstColumn="0" w:lastColumn="0" w:noHBand="0" w:noVBand="0"/>
      </w:tblPr>
      <w:tblGrid>
        <w:gridCol w:w="675"/>
        <w:gridCol w:w="1701"/>
        <w:gridCol w:w="4678"/>
        <w:gridCol w:w="1802"/>
      </w:tblGrid>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jc w:val="center"/>
              <w:rPr>
                <w:rFonts w:ascii="Arial" w:hAnsi="Arial" w:cs="Arial"/>
                <w:i/>
                <w:iCs/>
              </w:rPr>
            </w:pPr>
          </w:p>
          <w:p w:rsidR="00857716" w:rsidRDefault="00857716" w:rsidP="00857716">
            <w:pPr>
              <w:pStyle w:val="Heading2"/>
              <w:rPr>
                <w:rFonts w:ascii="Arial" w:hAnsi="Arial" w:cs="Arial"/>
              </w:rPr>
            </w:pPr>
            <w:r>
              <w:rPr>
                <w:rFonts w:ascii="Arial" w:hAnsi="Arial" w:cs="Arial"/>
              </w:rPr>
              <w:t>Grade</w:t>
            </w:r>
          </w:p>
        </w:tc>
        <w:tc>
          <w:tcPr>
            <w:tcW w:w="4678" w:type="dxa"/>
          </w:tcPr>
          <w:p w:rsidR="00857716" w:rsidRDefault="00857716" w:rsidP="00857716">
            <w:pPr>
              <w:jc w:val="center"/>
              <w:rPr>
                <w:rFonts w:ascii="Arial" w:hAnsi="Arial" w:cs="Arial"/>
                <w:i/>
                <w:iCs/>
              </w:rPr>
            </w:pPr>
          </w:p>
          <w:p w:rsidR="00857716" w:rsidRDefault="00857716" w:rsidP="00857716">
            <w:pPr>
              <w:pStyle w:val="Heading1"/>
              <w:rPr>
                <w:rFonts w:ascii="Arial" w:hAnsi="Arial" w:cs="Arial"/>
              </w:rPr>
            </w:pPr>
            <w:r>
              <w:rPr>
                <w:rFonts w:ascii="Arial" w:hAnsi="Arial" w:cs="Arial"/>
              </w:rPr>
              <w:t>Definition</w:t>
            </w:r>
          </w:p>
        </w:tc>
        <w:tc>
          <w:tcPr>
            <w:tcW w:w="1802" w:type="dxa"/>
          </w:tcPr>
          <w:p w:rsidR="00857716" w:rsidRDefault="00857716" w:rsidP="00857716">
            <w:pPr>
              <w:jc w:val="center"/>
              <w:rPr>
                <w:rFonts w:ascii="Arial" w:hAnsi="Arial" w:cs="Arial"/>
                <w:i/>
                <w:iCs/>
              </w:rPr>
            </w:pPr>
            <w:r>
              <w:rPr>
                <w:rFonts w:ascii="Arial" w:hAnsi="Arial" w:cs="Arial"/>
                <w:i/>
                <w:iCs/>
              </w:rPr>
              <w:t>Grade Point Equivalent</w:t>
            </w:r>
          </w:p>
        </w:tc>
      </w:tr>
      <w:tr w:rsidR="00857716" w:rsidTr="00857716">
        <w:tblPrEx>
          <w:tblCellMar>
            <w:top w:w="0" w:type="dxa"/>
            <w:bottom w:w="0" w:type="dxa"/>
          </w:tblCellMar>
        </w:tblPrEx>
        <w:trPr>
          <w:cantSplit/>
        </w:trPr>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A+</w:t>
            </w:r>
          </w:p>
        </w:tc>
        <w:tc>
          <w:tcPr>
            <w:tcW w:w="4678" w:type="dxa"/>
          </w:tcPr>
          <w:p w:rsidR="00857716" w:rsidRDefault="00857716" w:rsidP="00857716">
            <w:pPr>
              <w:jc w:val="center"/>
              <w:rPr>
                <w:rFonts w:ascii="Arial" w:hAnsi="Arial" w:cs="Arial"/>
              </w:rPr>
            </w:pPr>
            <w:r>
              <w:rPr>
                <w:rFonts w:ascii="Arial" w:hAnsi="Arial" w:cs="Arial"/>
              </w:rPr>
              <w:t>90 – 100%</w:t>
            </w:r>
          </w:p>
        </w:tc>
        <w:tc>
          <w:tcPr>
            <w:tcW w:w="1802" w:type="dxa"/>
            <w:vMerge w:val="restart"/>
            <w:vAlign w:val="center"/>
          </w:tcPr>
          <w:p w:rsidR="00857716" w:rsidRDefault="00857716" w:rsidP="00857716">
            <w:pPr>
              <w:jc w:val="center"/>
              <w:rPr>
                <w:rFonts w:ascii="Arial" w:hAnsi="Arial" w:cs="Arial"/>
              </w:rPr>
            </w:pPr>
            <w:r>
              <w:rPr>
                <w:rFonts w:ascii="Arial" w:hAnsi="Arial" w:cs="Arial"/>
              </w:rPr>
              <w:t>4.00</w:t>
            </w:r>
          </w:p>
        </w:tc>
      </w:tr>
      <w:tr w:rsidR="00857716" w:rsidTr="00857716">
        <w:tblPrEx>
          <w:tblCellMar>
            <w:top w:w="0" w:type="dxa"/>
            <w:bottom w:w="0" w:type="dxa"/>
          </w:tblCellMar>
        </w:tblPrEx>
        <w:trPr>
          <w:cantSplit/>
        </w:trPr>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A</w:t>
            </w:r>
          </w:p>
        </w:tc>
        <w:tc>
          <w:tcPr>
            <w:tcW w:w="4678" w:type="dxa"/>
          </w:tcPr>
          <w:p w:rsidR="00857716" w:rsidRDefault="00857716" w:rsidP="00857716">
            <w:pPr>
              <w:jc w:val="center"/>
              <w:rPr>
                <w:rFonts w:ascii="Arial" w:hAnsi="Arial" w:cs="Arial"/>
              </w:rPr>
            </w:pPr>
            <w:r>
              <w:rPr>
                <w:rFonts w:ascii="Arial" w:hAnsi="Arial" w:cs="Arial"/>
              </w:rPr>
              <w:t>80 – 89%</w:t>
            </w:r>
          </w:p>
        </w:tc>
        <w:tc>
          <w:tcPr>
            <w:tcW w:w="1802" w:type="dxa"/>
            <w:vMerge/>
          </w:tcPr>
          <w:p w:rsidR="00857716" w:rsidRDefault="00857716" w:rsidP="00857716">
            <w:pPr>
              <w:jc w:val="center"/>
              <w:rPr>
                <w:rFonts w:ascii="Arial" w:hAnsi="Arial" w:cs="Arial"/>
              </w:rPr>
            </w:pPr>
          </w:p>
        </w:tc>
      </w:tr>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B</w:t>
            </w:r>
          </w:p>
        </w:tc>
        <w:tc>
          <w:tcPr>
            <w:tcW w:w="4678" w:type="dxa"/>
          </w:tcPr>
          <w:p w:rsidR="00857716" w:rsidRDefault="00857716" w:rsidP="00857716">
            <w:pPr>
              <w:jc w:val="center"/>
              <w:rPr>
                <w:rFonts w:ascii="Arial" w:hAnsi="Arial" w:cs="Arial"/>
              </w:rPr>
            </w:pPr>
            <w:r>
              <w:rPr>
                <w:rFonts w:ascii="Arial" w:hAnsi="Arial" w:cs="Arial"/>
              </w:rPr>
              <w:t>70 - 79%</w:t>
            </w:r>
          </w:p>
        </w:tc>
        <w:tc>
          <w:tcPr>
            <w:tcW w:w="1802" w:type="dxa"/>
          </w:tcPr>
          <w:p w:rsidR="00857716" w:rsidRDefault="00857716" w:rsidP="00857716">
            <w:pPr>
              <w:jc w:val="center"/>
              <w:rPr>
                <w:rFonts w:ascii="Arial" w:hAnsi="Arial" w:cs="Arial"/>
              </w:rPr>
            </w:pPr>
            <w:r>
              <w:rPr>
                <w:rFonts w:ascii="Arial" w:hAnsi="Arial" w:cs="Arial"/>
              </w:rPr>
              <w:t>3.00</w:t>
            </w:r>
          </w:p>
        </w:tc>
      </w:tr>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C</w:t>
            </w:r>
          </w:p>
        </w:tc>
        <w:tc>
          <w:tcPr>
            <w:tcW w:w="4678" w:type="dxa"/>
          </w:tcPr>
          <w:p w:rsidR="00857716" w:rsidRDefault="00857716" w:rsidP="00857716">
            <w:pPr>
              <w:jc w:val="center"/>
              <w:rPr>
                <w:rFonts w:ascii="Arial" w:hAnsi="Arial" w:cs="Arial"/>
              </w:rPr>
            </w:pPr>
            <w:r>
              <w:rPr>
                <w:rFonts w:ascii="Arial" w:hAnsi="Arial" w:cs="Arial"/>
              </w:rPr>
              <w:t>60 - 69%</w:t>
            </w:r>
          </w:p>
        </w:tc>
        <w:tc>
          <w:tcPr>
            <w:tcW w:w="1802" w:type="dxa"/>
          </w:tcPr>
          <w:p w:rsidR="00857716" w:rsidRDefault="00857716" w:rsidP="00857716">
            <w:pPr>
              <w:jc w:val="center"/>
              <w:rPr>
                <w:rFonts w:ascii="Arial" w:hAnsi="Arial" w:cs="Arial"/>
              </w:rPr>
            </w:pPr>
            <w:r>
              <w:rPr>
                <w:rFonts w:ascii="Arial" w:hAnsi="Arial" w:cs="Arial"/>
              </w:rPr>
              <w:t>2.00</w:t>
            </w:r>
          </w:p>
        </w:tc>
      </w:tr>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D</w:t>
            </w:r>
          </w:p>
        </w:tc>
        <w:tc>
          <w:tcPr>
            <w:tcW w:w="4678" w:type="dxa"/>
          </w:tcPr>
          <w:p w:rsidR="00857716" w:rsidRDefault="00857716" w:rsidP="00857716">
            <w:pPr>
              <w:jc w:val="center"/>
              <w:rPr>
                <w:rFonts w:ascii="Arial" w:hAnsi="Arial" w:cs="Arial"/>
              </w:rPr>
            </w:pPr>
            <w:r>
              <w:rPr>
                <w:rFonts w:ascii="Arial" w:hAnsi="Arial" w:cs="Arial"/>
              </w:rPr>
              <w:t>50 – 59%</w:t>
            </w:r>
          </w:p>
        </w:tc>
        <w:tc>
          <w:tcPr>
            <w:tcW w:w="1802" w:type="dxa"/>
          </w:tcPr>
          <w:p w:rsidR="00857716" w:rsidRDefault="00857716" w:rsidP="00857716">
            <w:pPr>
              <w:jc w:val="center"/>
              <w:rPr>
                <w:rFonts w:ascii="Arial" w:hAnsi="Arial" w:cs="Arial"/>
              </w:rPr>
            </w:pPr>
            <w:r>
              <w:rPr>
                <w:rFonts w:ascii="Arial" w:hAnsi="Arial" w:cs="Arial"/>
              </w:rPr>
              <w:t>1.00</w:t>
            </w:r>
          </w:p>
        </w:tc>
      </w:tr>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F (Fail)</w:t>
            </w:r>
          </w:p>
        </w:tc>
        <w:tc>
          <w:tcPr>
            <w:tcW w:w="4678" w:type="dxa"/>
          </w:tcPr>
          <w:p w:rsidR="00857716" w:rsidRDefault="00857716" w:rsidP="00857716">
            <w:pPr>
              <w:jc w:val="center"/>
              <w:rPr>
                <w:rFonts w:ascii="Arial" w:hAnsi="Arial" w:cs="Arial"/>
              </w:rPr>
            </w:pPr>
            <w:r>
              <w:rPr>
                <w:rFonts w:ascii="Arial" w:hAnsi="Arial" w:cs="Arial"/>
              </w:rPr>
              <w:t>49% and below</w:t>
            </w:r>
          </w:p>
        </w:tc>
        <w:tc>
          <w:tcPr>
            <w:tcW w:w="1802" w:type="dxa"/>
          </w:tcPr>
          <w:p w:rsidR="00857716" w:rsidRDefault="00857716" w:rsidP="00857716">
            <w:pPr>
              <w:jc w:val="center"/>
              <w:rPr>
                <w:rFonts w:ascii="Arial" w:hAnsi="Arial" w:cs="Arial"/>
              </w:rPr>
            </w:pPr>
            <w:r>
              <w:rPr>
                <w:rFonts w:ascii="Arial" w:hAnsi="Arial" w:cs="Arial"/>
              </w:rPr>
              <w:t>0.00</w:t>
            </w:r>
          </w:p>
        </w:tc>
      </w:tr>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p>
        </w:tc>
        <w:tc>
          <w:tcPr>
            <w:tcW w:w="4678" w:type="dxa"/>
          </w:tcPr>
          <w:p w:rsidR="00857716" w:rsidRDefault="00857716" w:rsidP="00857716">
            <w:pPr>
              <w:rPr>
                <w:rFonts w:ascii="Arial" w:hAnsi="Arial" w:cs="Arial"/>
              </w:rPr>
            </w:pPr>
          </w:p>
        </w:tc>
        <w:tc>
          <w:tcPr>
            <w:tcW w:w="1802" w:type="dxa"/>
          </w:tcPr>
          <w:p w:rsidR="00857716" w:rsidRDefault="00857716" w:rsidP="00857716">
            <w:pPr>
              <w:jc w:val="center"/>
              <w:rPr>
                <w:rFonts w:ascii="Arial" w:hAnsi="Arial" w:cs="Arial"/>
              </w:rPr>
            </w:pPr>
          </w:p>
        </w:tc>
      </w:tr>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CR (Credit)</w:t>
            </w:r>
          </w:p>
        </w:tc>
        <w:tc>
          <w:tcPr>
            <w:tcW w:w="4678" w:type="dxa"/>
          </w:tcPr>
          <w:p w:rsidR="00857716" w:rsidRDefault="00857716" w:rsidP="00857716">
            <w:pPr>
              <w:rPr>
                <w:rFonts w:ascii="Arial" w:hAnsi="Arial" w:cs="Arial"/>
              </w:rPr>
            </w:pPr>
            <w:r>
              <w:rPr>
                <w:rFonts w:ascii="Arial" w:hAnsi="Arial" w:cs="Arial"/>
              </w:rPr>
              <w:t>Credit for diploma requirements has been awarded.</w:t>
            </w:r>
          </w:p>
        </w:tc>
        <w:tc>
          <w:tcPr>
            <w:tcW w:w="1802" w:type="dxa"/>
          </w:tcPr>
          <w:p w:rsidR="00857716" w:rsidRDefault="00857716" w:rsidP="00857716">
            <w:pPr>
              <w:jc w:val="center"/>
              <w:rPr>
                <w:rFonts w:ascii="Arial" w:hAnsi="Arial" w:cs="Arial"/>
              </w:rPr>
            </w:pPr>
          </w:p>
        </w:tc>
      </w:tr>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S</w:t>
            </w:r>
          </w:p>
        </w:tc>
        <w:tc>
          <w:tcPr>
            <w:tcW w:w="4678" w:type="dxa"/>
          </w:tcPr>
          <w:p w:rsidR="00857716" w:rsidRDefault="00857716" w:rsidP="00857716">
            <w:pPr>
              <w:rPr>
                <w:rFonts w:ascii="Arial" w:hAnsi="Arial" w:cs="Arial"/>
              </w:rPr>
            </w:pPr>
            <w:r>
              <w:rPr>
                <w:rFonts w:ascii="Arial" w:hAnsi="Arial" w:cs="Arial"/>
              </w:rPr>
              <w:t>Satisfactory achievement in field /clinical placement or non-graded subject area.</w:t>
            </w:r>
          </w:p>
        </w:tc>
        <w:tc>
          <w:tcPr>
            <w:tcW w:w="1802" w:type="dxa"/>
          </w:tcPr>
          <w:p w:rsidR="00857716" w:rsidRDefault="00857716" w:rsidP="00857716">
            <w:pPr>
              <w:jc w:val="center"/>
              <w:rPr>
                <w:rFonts w:ascii="Arial" w:hAnsi="Arial" w:cs="Arial"/>
              </w:rPr>
            </w:pPr>
          </w:p>
        </w:tc>
      </w:tr>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U</w:t>
            </w:r>
          </w:p>
        </w:tc>
        <w:tc>
          <w:tcPr>
            <w:tcW w:w="4678" w:type="dxa"/>
          </w:tcPr>
          <w:p w:rsidR="00857716" w:rsidRDefault="00857716" w:rsidP="00857716">
            <w:pPr>
              <w:rPr>
                <w:rFonts w:ascii="Arial" w:hAnsi="Arial" w:cs="Arial"/>
              </w:rPr>
            </w:pPr>
            <w:r>
              <w:rPr>
                <w:rFonts w:ascii="Arial" w:hAnsi="Arial" w:cs="Arial"/>
              </w:rPr>
              <w:t>Unsatisfactory achievement in field/clinical placement or non-graded subject area.</w:t>
            </w:r>
          </w:p>
        </w:tc>
        <w:tc>
          <w:tcPr>
            <w:tcW w:w="1802" w:type="dxa"/>
          </w:tcPr>
          <w:p w:rsidR="00857716" w:rsidRDefault="00857716" w:rsidP="00857716">
            <w:pPr>
              <w:jc w:val="center"/>
              <w:rPr>
                <w:rFonts w:ascii="Arial" w:hAnsi="Arial" w:cs="Arial"/>
              </w:rPr>
            </w:pPr>
          </w:p>
        </w:tc>
      </w:tr>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X</w:t>
            </w:r>
          </w:p>
        </w:tc>
        <w:tc>
          <w:tcPr>
            <w:tcW w:w="4678" w:type="dxa"/>
          </w:tcPr>
          <w:p w:rsidR="00857716" w:rsidRDefault="00857716" w:rsidP="0085771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57716" w:rsidRDefault="00857716" w:rsidP="00857716">
            <w:pPr>
              <w:jc w:val="center"/>
              <w:rPr>
                <w:rFonts w:ascii="Arial" w:hAnsi="Arial" w:cs="Arial"/>
              </w:rPr>
            </w:pPr>
          </w:p>
        </w:tc>
      </w:tr>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NR</w:t>
            </w:r>
          </w:p>
        </w:tc>
        <w:tc>
          <w:tcPr>
            <w:tcW w:w="4678" w:type="dxa"/>
          </w:tcPr>
          <w:p w:rsidR="00857716" w:rsidRDefault="00857716" w:rsidP="00857716">
            <w:pPr>
              <w:rPr>
                <w:rFonts w:ascii="Arial" w:hAnsi="Arial" w:cs="Arial"/>
              </w:rPr>
            </w:pPr>
            <w:r>
              <w:rPr>
                <w:rFonts w:ascii="Arial" w:hAnsi="Arial" w:cs="Arial"/>
              </w:rPr>
              <w:t xml:space="preserve">Grade not reported to Registrar's office.  </w:t>
            </w:r>
          </w:p>
        </w:tc>
        <w:tc>
          <w:tcPr>
            <w:tcW w:w="1802" w:type="dxa"/>
          </w:tcPr>
          <w:p w:rsidR="00857716" w:rsidRDefault="00857716" w:rsidP="00857716">
            <w:pPr>
              <w:jc w:val="center"/>
              <w:rPr>
                <w:rFonts w:ascii="Arial" w:hAnsi="Arial" w:cs="Arial"/>
              </w:rPr>
            </w:pPr>
          </w:p>
        </w:tc>
      </w:tr>
      <w:tr w:rsidR="00857716" w:rsidTr="00857716">
        <w:tblPrEx>
          <w:tblCellMar>
            <w:top w:w="0" w:type="dxa"/>
            <w:bottom w:w="0" w:type="dxa"/>
          </w:tblCellMar>
        </w:tblPrEx>
        <w:tc>
          <w:tcPr>
            <w:tcW w:w="675" w:type="dxa"/>
          </w:tcPr>
          <w:p w:rsidR="00857716" w:rsidRDefault="00857716" w:rsidP="00857716">
            <w:pPr>
              <w:rPr>
                <w:rFonts w:ascii="Arial" w:hAnsi="Arial" w:cs="Arial"/>
              </w:rPr>
            </w:pPr>
          </w:p>
        </w:tc>
        <w:tc>
          <w:tcPr>
            <w:tcW w:w="1701" w:type="dxa"/>
          </w:tcPr>
          <w:p w:rsidR="00857716" w:rsidRDefault="00857716" w:rsidP="00857716">
            <w:pPr>
              <w:rPr>
                <w:rFonts w:ascii="Arial" w:hAnsi="Arial" w:cs="Arial"/>
              </w:rPr>
            </w:pPr>
            <w:r>
              <w:rPr>
                <w:rFonts w:ascii="Arial" w:hAnsi="Arial" w:cs="Arial"/>
              </w:rPr>
              <w:t>W</w:t>
            </w:r>
          </w:p>
        </w:tc>
        <w:tc>
          <w:tcPr>
            <w:tcW w:w="4678" w:type="dxa"/>
          </w:tcPr>
          <w:p w:rsidR="00857716" w:rsidRDefault="00857716" w:rsidP="00857716">
            <w:pPr>
              <w:rPr>
                <w:rFonts w:ascii="Arial" w:hAnsi="Arial" w:cs="Arial"/>
              </w:rPr>
            </w:pPr>
            <w:r>
              <w:rPr>
                <w:rFonts w:ascii="Arial" w:hAnsi="Arial" w:cs="Arial"/>
              </w:rPr>
              <w:t>Student has withdrawn from the course without academic penalty.</w:t>
            </w:r>
          </w:p>
        </w:tc>
        <w:tc>
          <w:tcPr>
            <w:tcW w:w="1802" w:type="dxa"/>
          </w:tcPr>
          <w:p w:rsidR="00857716" w:rsidRDefault="00857716" w:rsidP="00857716">
            <w:pPr>
              <w:jc w:val="center"/>
              <w:rPr>
                <w:rFonts w:ascii="Arial" w:hAnsi="Arial" w:cs="Arial"/>
              </w:rPr>
            </w:pPr>
          </w:p>
        </w:tc>
      </w:tr>
    </w:tbl>
    <w:p w:rsidR="002F3492" w:rsidRDefault="002F3492">
      <w:pPr>
        <w:rPr>
          <w:rFonts w:ascii="Arial" w:hAnsi="Arial"/>
        </w:rPr>
      </w:pPr>
    </w:p>
    <w:tbl>
      <w:tblPr>
        <w:tblW w:w="0" w:type="auto"/>
        <w:tblLayout w:type="fixed"/>
        <w:tblLook w:val="0000" w:firstRow="0" w:lastRow="0" w:firstColumn="0" w:lastColumn="0" w:noHBand="0" w:noVBand="0"/>
      </w:tblPr>
      <w:tblGrid>
        <w:gridCol w:w="675"/>
        <w:gridCol w:w="8181"/>
      </w:tblGrid>
      <w:tr w:rsidR="002F3492">
        <w:tblPrEx>
          <w:tblCellMar>
            <w:top w:w="0" w:type="dxa"/>
            <w:bottom w:w="0" w:type="dxa"/>
          </w:tblCellMar>
        </w:tblPrEx>
        <w:trPr>
          <w:cantSplit/>
        </w:trPr>
        <w:tc>
          <w:tcPr>
            <w:tcW w:w="675" w:type="dxa"/>
          </w:tcPr>
          <w:p w:rsidR="002F3492" w:rsidRDefault="002F3492">
            <w:pPr>
              <w:rPr>
                <w:rFonts w:ascii="Arial" w:hAnsi="Arial"/>
                <w:b/>
              </w:rPr>
            </w:pPr>
          </w:p>
        </w:tc>
        <w:tc>
          <w:tcPr>
            <w:tcW w:w="8181" w:type="dxa"/>
          </w:tcPr>
          <w:p w:rsidR="002F3492" w:rsidRDefault="002F3492">
            <w:pPr>
              <w:rPr>
                <w:rFonts w:ascii="Arial" w:hAnsi="Arial"/>
                <w:i/>
              </w:rPr>
            </w:pPr>
          </w:p>
        </w:tc>
      </w:tr>
      <w:tr w:rsidR="002F3492">
        <w:tblPrEx>
          <w:tblCellMar>
            <w:top w:w="0" w:type="dxa"/>
            <w:bottom w:w="0" w:type="dxa"/>
          </w:tblCellMar>
        </w:tblPrEx>
        <w:trPr>
          <w:cantSplit/>
        </w:trPr>
        <w:tc>
          <w:tcPr>
            <w:tcW w:w="675" w:type="dxa"/>
          </w:tcPr>
          <w:p w:rsidR="002F3492" w:rsidRDefault="00857716">
            <w:pPr>
              <w:rPr>
                <w:rFonts w:ascii="Arial" w:hAnsi="Arial"/>
                <w:b/>
              </w:rPr>
            </w:pPr>
            <w:r>
              <w:rPr>
                <w:rFonts w:ascii="Arial" w:hAnsi="Arial"/>
                <w:b/>
              </w:rPr>
              <w:t>IV</w:t>
            </w:r>
            <w:r w:rsidR="002F3492">
              <w:rPr>
                <w:rFonts w:ascii="Arial" w:hAnsi="Arial"/>
                <w:b/>
              </w:rPr>
              <w:t>.</w:t>
            </w:r>
          </w:p>
        </w:tc>
        <w:tc>
          <w:tcPr>
            <w:tcW w:w="8181" w:type="dxa"/>
          </w:tcPr>
          <w:p w:rsidR="002F3492" w:rsidRDefault="002F3492">
            <w:pPr>
              <w:rPr>
                <w:rFonts w:ascii="Arial" w:hAnsi="Arial"/>
                <w:b/>
              </w:rPr>
            </w:pPr>
            <w:r>
              <w:rPr>
                <w:rFonts w:ascii="Arial" w:hAnsi="Arial"/>
                <w:b/>
              </w:rPr>
              <w:t>SPECIAL NOTES:</w:t>
            </w:r>
          </w:p>
          <w:p w:rsidR="002F3492" w:rsidRDefault="002F3492">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Pr="003A04D4" w:rsidRDefault="003A04D4" w:rsidP="0065259E">
            <w:pPr>
              <w:rPr>
                <w:rFonts w:ascii="Arial" w:hAnsi="Arial" w:cs="Arial"/>
                <w:szCs w:val="24"/>
              </w:rPr>
            </w:pPr>
            <w:r>
              <w:rPr>
                <w:rFonts w:ascii="Arial" w:hAnsi="Arial" w:cs="Arial"/>
                <w:szCs w:val="24"/>
              </w:rPr>
              <w:t>Students should plan on identification tests</w:t>
            </w:r>
            <w:r w:rsidR="0065259E">
              <w:rPr>
                <w:rFonts w:ascii="Arial" w:hAnsi="Arial" w:cs="Arial"/>
                <w:szCs w:val="24"/>
              </w:rPr>
              <w:t xml:space="preserve">/quizzes </w:t>
            </w:r>
            <w:r>
              <w:rPr>
                <w:rFonts w:ascii="Arial" w:hAnsi="Arial" w:cs="Arial"/>
                <w:szCs w:val="24"/>
              </w:rPr>
              <w:t>(either in lab or in the field) every week.</w:t>
            </w: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3A04D4">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65259E">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65259E">
            <w:pPr>
              <w:rPr>
                <w:rFonts w:ascii="Arial" w:hAnsi="Arial" w:cs="Arial"/>
                <w:szCs w:val="24"/>
              </w:rPr>
            </w:pPr>
            <w:r>
              <w:rPr>
                <w:rFonts w:ascii="Arial" w:hAnsi="Arial" w:cs="Arial"/>
                <w:szCs w:val="24"/>
              </w:rPr>
              <w:t>If a class is missed for a good reason, it is important that the student promptly discuss the absence with his/her instructor.  If the absence is not explained within a reasonable period of time (typically one week), the student will receive a grade of zero for any tests missed, and may lose attendance marks as well</w:t>
            </w:r>
          </w:p>
          <w:p w:rsidR="003A04D4" w:rsidRDefault="003A04D4" w:rsidP="003120E1">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3120E1">
            <w:pPr>
              <w:ind w:left="-45"/>
              <w:rPr>
                <w:rFonts w:ascii="Arial" w:hAnsi="Arial" w:cs="Arial"/>
                <w:szCs w:val="24"/>
              </w:rPr>
            </w:pPr>
            <w:r>
              <w:rPr>
                <w:rFonts w:ascii="Arial" w:hAnsi="Arial" w:cs="Arial"/>
                <w:szCs w:val="24"/>
              </w:rPr>
              <w:t>Hard hats and reflective vests must be worn on all field trips</w:t>
            </w:r>
          </w:p>
          <w:p w:rsidR="003A04D4" w:rsidRDefault="003A04D4" w:rsidP="003120E1">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3120E1">
            <w:pPr>
              <w:pStyle w:val="BodyTextIndent3"/>
              <w:spacing w:after="0"/>
              <w:ind w:left="-45"/>
              <w:rPr>
                <w:rFonts w:ascii="Arial" w:hAnsi="Arial" w:cs="Arial"/>
                <w:sz w:val="24"/>
                <w:szCs w:val="24"/>
              </w:rPr>
            </w:pPr>
            <w:r>
              <w:rPr>
                <w:rFonts w:ascii="Arial" w:hAnsi="Arial" w:cs="Arial"/>
                <w:sz w:val="24"/>
                <w:szCs w:val="24"/>
              </w:rPr>
              <w:t>Bus or van transportation is provided for all field trips away from the main campus. Use of personal vehicles on field trips will only be allowed with the written permission of the instructor. Excepting those with written permission, students who do not travel on the bus or van will not be allowed to participate in field activities, or write field tests.</w:t>
            </w:r>
          </w:p>
          <w:p w:rsidR="003A04D4" w:rsidRDefault="003A04D4" w:rsidP="003120E1">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Default="003A04D4" w:rsidP="003120E1">
            <w:pPr>
              <w:rPr>
                <w:rFonts w:ascii="Arial" w:hAnsi="Arial" w:cs="Arial"/>
                <w:szCs w:val="24"/>
              </w:rPr>
            </w:pPr>
            <w:r>
              <w:rPr>
                <w:rFonts w:ascii="Arial" w:hAnsi="Arial" w:cs="Arial"/>
                <w:szCs w:val="24"/>
              </w:rPr>
              <w:t>At the instructor's discretion, a rewrite test may be allowed for students combining participation and good attendance with a final mark within 5% of the passing level. Rewrites will normally consist of a single test (both identification and written material) covering the entire semester's work.  The highest grade achievable on a rewrite test is "C".</w:t>
            </w:r>
          </w:p>
          <w:p w:rsidR="003A04D4" w:rsidRDefault="003A04D4" w:rsidP="003120E1">
            <w:pPr>
              <w:rPr>
                <w:rFonts w:ascii="Arial" w:hAnsi="Arial"/>
              </w:rPr>
            </w:pPr>
          </w:p>
        </w:tc>
      </w:tr>
      <w:tr w:rsidR="003A04D4">
        <w:tblPrEx>
          <w:tblCellMar>
            <w:top w:w="0" w:type="dxa"/>
            <w:bottom w:w="0" w:type="dxa"/>
          </w:tblCellMar>
        </w:tblPrEx>
        <w:trPr>
          <w:cantSplit/>
        </w:trPr>
        <w:tc>
          <w:tcPr>
            <w:tcW w:w="675" w:type="dxa"/>
          </w:tcPr>
          <w:p w:rsidR="003A04D4" w:rsidRDefault="003A04D4">
            <w:pPr>
              <w:rPr>
                <w:rFonts w:ascii="Arial" w:hAnsi="Arial"/>
              </w:rPr>
            </w:pPr>
          </w:p>
        </w:tc>
        <w:tc>
          <w:tcPr>
            <w:tcW w:w="8181" w:type="dxa"/>
          </w:tcPr>
          <w:p w:rsidR="003A04D4" w:rsidRPr="00FF344E" w:rsidRDefault="003A04D4" w:rsidP="00FF344E">
            <w:pPr>
              <w:pStyle w:val="BodyTextIndent3"/>
              <w:spacing w:after="0"/>
              <w:ind w:left="45"/>
              <w:rPr>
                <w:rFonts w:ascii="Arial" w:hAnsi="Arial" w:cs="Arial"/>
                <w:sz w:val="24"/>
                <w:szCs w:val="24"/>
              </w:rPr>
            </w:pPr>
            <w:r>
              <w:rPr>
                <w:rFonts w:ascii="Arial" w:hAnsi="Arial" w:cs="Arial"/>
                <w:sz w:val="24"/>
                <w:szCs w:val="24"/>
              </w:rPr>
              <w:t>Your instructor reserves the right to modify the course as he/she deems necessary to meet the needs of students.</w:t>
            </w:r>
          </w:p>
        </w:tc>
      </w:tr>
    </w:tbl>
    <w:p w:rsidR="009709A2" w:rsidRDefault="002F3492">
      <w:pPr>
        <w:rPr>
          <w:rFonts w:ascii="Arial" w:hAnsi="Arial"/>
        </w:rPr>
      </w:pPr>
      <w:r>
        <w:rPr>
          <w:rFonts w:ascii="Arial" w:hAnsi="Arial"/>
        </w:rPr>
        <w:t xml:space="preserve"> </w:t>
      </w:r>
    </w:p>
    <w:tbl>
      <w:tblPr>
        <w:tblW w:w="9468" w:type="dxa"/>
        <w:tblLayout w:type="fixed"/>
        <w:tblLook w:val="0000" w:firstRow="0" w:lastRow="0" w:firstColumn="0" w:lastColumn="0" w:noHBand="0" w:noVBand="0"/>
      </w:tblPr>
      <w:tblGrid>
        <w:gridCol w:w="675"/>
        <w:gridCol w:w="8163"/>
        <w:gridCol w:w="630"/>
      </w:tblGrid>
      <w:tr w:rsidR="009709A2" w:rsidTr="00FF344E">
        <w:tblPrEx>
          <w:tblCellMar>
            <w:top w:w="0" w:type="dxa"/>
            <w:bottom w:w="0" w:type="dxa"/>
          </w:tblCellMar>
        </w:tblPrEx>
        <w:trPr>
          <w:cantSplit/>
        </w:trPr>
        <w:tc>
          <w:tcPr>
            <w:tcW w:w="675" w:type="dxa"/>
          </w:tcPr>
          <w:p w:rsidR="009709A2" w:rsidRDefault="00857716" w:rsidP="00FE337B">
            <w:pPr>
              <w:rPr>
                <w:rFonts w:ascii="Arial" w:hAnsi="Arial"/>
                <w:b/>
              </w:rPr>
            </w:pPr>
            <w:r>
              <w:rPr>
                <w:rFonts w:ascii="Arial" w:hAnsi="Arial"/>
                <w:b/>
              </w:rPr>
              <w:t>V</w:t>
            </w:r>
            <w:r w:rsidR="009709A2">
              <w:rPr>
                <w:rFonts w:ascii="Arial" w:hAnsi="Arial"/>
                <w:b/>
              </w:rPr>
              <w:t>.</w:t>
            </w:r>
          </w:p>
        </w:tc>
        <w:tc>
          <w:tcPr>
            <w:tcW w:w="8793" w:type="dxa"/>
            <w:gridSpan w:val="2"/>
          </w:tcPr>
          <w:p w:rsidR="009709A2" w:rsidRDefault="009709A2" w:rsidP="00FE337B">
            <w:pPr>
              <w:rPr>
                <w:rFonts w:ascii="Arial" w:hAnsi="Arial"/>
                <w:b/>
              </w:rPr>
            </w:pPr>
            <w:r>
              <w:rPr>
                <w:rFonts w:ascii="Arial" w:hAnsi="Arial"/>
                <w:b/>
              </w:rPr>
              <w:t>SPECIAL NOTES:</w:t>
            </w:r>
          </w:p>
          <w:p w:rsidR="009709A2" w:rsidRDefault="009709A2" w:rsidP="00FE337B">
            <w:pPr>
              <w:rPr>
                <w:rFonts w:ascii="Arial" w:hAnsi="Arial"/>
              </w:rPr>
            </w:pPr>
          </w:p>
        </w:tc>
      </w:tr>
      <w:tr w:rsidR="00652DF1" w:rsidRPr="00723208" w:rsidTr="00FF344E">
        <w:tblPrEx>
          <w:tblCellMar>
            <w:top w:w="0" w:type="dxa"/>
            <w:bottom w:w="0" w:type="dxa"/>
          </w:tblCellMar>
        </w:tblPrEx>
        <w:trPr>
          <w:gridAfter w:val="1"/>
          <w:wAfter w:w="630" w:type="dxa"/>
          <w:cantSplit/>
          <w:trHeight w:val="3132"/>
        </w:trPr>
        <w:tc>
          <w:tcPr>
            <w:tcW w:w="8838" w:type="dxa"/>
            <w:gridSpan w:val="2"/>
          </w:tcPr>
          <w:p w:rsidR="00652DF1" w:rsidRPr="00A04590" w:rsidRDefault="00652DF1" w:rsidP="0095472A">
            <w:pPr>
              <w:rPr>
                <w:rFonts w:ascii="Arial" w:hAnsi="Arial" w:cs="Arial"/>
                <w:szCs w:val="24"/>
                <w:u w:val="single"/>
              </w:rPr>
            </w:pPr>
            <w:r w:rsidRPr="00A04590">
              <w:rPr>
                <w:rFonts w:ascii="Arial" w:hAnsi="Arial" w:cs="Arial"/>
                <w:szCs w:val="24"/>
                <w:u w:val="single"/>
              </w:rPr>
              <w:t>Attendance:</w:t>
            </w:r>
          </w:p>
          <w:p w:rsidR="00652DF1" w:rsidRPr="00A04590" w:rsidRDefault="00652DF1" w:rsidP="0095472A">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52DF1" w:rsidRDefault="00652DF1" w:rsidP="0095472A">
            <w:pPr>
              <w:rPr>
                <w:rFonts w:ascii="Arial" w:hAnsi="Arial" w:cs="Arial"/>
                <w:szCs w:val="24"/>
              </w:rPr>
            </w:pPr>
          </w:p>
          <w:p w:rsidR="00FF344E" w:rsidRDefault="00652DF1" w:rsidP="00652DF1">
            <w:pPr>
              <w:rPr>
                <w:rFonts w:ascii="Arial" w:hAnsi="Arial"/>
              </w:rPr>
            </w:pPr>
            <w:r>
              <w:rPr>
                <w:rFonts w:ascii="Arial" w:hAnsi="Arial" w:cs="Arial"/>
                <w:szCs w:val="24"/>
              </w:rPr>
              <w:t xml:space="preserve"> </w:t>
            </w:r>
          </w:p>
          <w:tbl>
            <w:tblPr>
              <w:tblW w:w="0" w:type="auto"/>
              <w:tblLayout w:type="fixed"/>
              <w:tblLook w:val="0000" w:firstRow="0" w:lastRow="0" w:firstColumn="0" w:lastColumn="0" w:noHBand="0" w:noVBand="0"/>
            </w:tblPr>
            <w:tblGrid>
              <w:gridCol w:w="675"/>
              <w:gridCol w:w="8181"/>
            </w:tblGrid>
            <w:tr w:rsidR="00FF344E" w:rsidRPr="00A04590" w:rsidTr="00A772E4">
              <w:tblPrEx>
                <w:tblCellMar>
                  <w:top w:w="0" w:type="dxa"/>
                  <w:bottom w:w="0" w:type="dxa"/>
                </w:tblCellMar>
              </w:tblPrEx>
              <w:trPr>
                <w:cantSplit/>
              </w:trPr>
              <w:tc>
                <w:tcPr>
                  <w:tcW w:w="675" w:type="dxa"/>
                </w:tcPr>
                <w:p w:rsidR="00FF344E" w:rsidRPr="00A04590" w:rsidRDefault="00857716" w:rsidP="00A772E4">
                  <w:pPr>
                    <w:rPr>
                      <w:rFonts w:ascii="Arial" w:hAnsi="Arial"/>
                      <w:b/>
                    </w:rPr>
                  </w:pPr>
                  <w:r>
                    <w:rPr>
                      <w:rFonts w:ascii="Arial" w:hAnsi="Arial"/>
                      <w:b/>
                    </w:rPr>
                    <w:t>VI</w:t>
                  </w:r>
                  <w:r w:rsidR="00FF344E" w:rsidRPr="00A04590">
                    <w:rPr>
                      <w:rFonts w:ascii="Arial" w:hAnsi="Arial"/>
                      <w:b/>
                    </w:rPr>
                    <w:t>.</w:t>
                  </w:r>
                </w:p>
              </w:tc>
              <w:tc>
                <w:tcPr>
                  <w:tcW w:w="8181" w:type="dxa"/>
                </w:tcPr>
                <w:p w:rsidR="00FF344E" w:rsidRPr="00A04590" w:rsidRDefault="00FF344E" w:rsidP="00A772E4">
                  <w:pPr>
                    <w:rPr>
                      <w:rFonts w:ascii="Arial" w:hAnsi="Arial"/>
                      <w:b/>
                    </w:rPr>
                  </w:pPr>
                  <w:r w:rsidRPr="00A04590">
                    <w:rPr>
                      <w:rFonts w:ascii="Arial" w:hAnsi="Arial"/>
                      <w:b/>
                    </w:rPr>
                    <w:t>COURSE OUTLINE ADDENDUM:</w:t>
                  </w:r>
                </w:p>
                <w:p w:rsidR="00FF344E" w:rsidRPr="00A04590" w:rsidRDefault="00FF344E" w:rsidP="00A772E4">
                  <w:pPr>
                    <w:rPr>
                      <w:rFonts w:ascii="Arial" w:hAnsi="Arial"/>
                      <w:b/>
                    </w:rPr>
                  </w:pPr>
                </w:p>
              </w:tc>
            </w:tr>
            <w:tr w:rsidR="00FF344E" w:rsidRPr="00A04590" w:rsidTr="00A772E4">
              <w:tblPrEx>
                <w:tblCellMar>
                  <w:top w:w="0" w:type="dxa"/>
                  <w:bottom w:w="0" w:type="dxa"/>
                </w:tblCellMar>
              </w:tblPrEx>
              <w:trPr>
                <w:cantSplit/>
              </w:trPr>
              <w:tc>
                <w:tcPr>
                  <w:tcW w:w="675" w:type="dxa"/>
                </w:tcPr>
                <w:p w:rsidR="00FF344E" w:rsidRPr="00A04590" w:rsidRDefault="00FF344E" w:rsidP="00A772E4">
                  <w:pPr>
                    <w:rPr>
                      <w:rFonts w:ascii="Arial" w:hAnsi="Arial"/>
                    </w:rPr>
                  </w:pPr>
                </w:p>
              </w:tc>
              <w:tc>
                <w:tcPr>
                  <w:tcW w:w="8181" w:type="dxa"/>
                </w:tcPr>
                <w:p w:rsidR="00FF344E" w:rsidRPr="00A04590" w:rsidRDefault="00FF344E" w:rsidP="00A772E4">
                  <w:pPr>
                    <w:rPr>
                      <w:rFonts w:ascii="Arial" w:hAnsi="Arial"/>
                    </w:rPr>
                  </w:pPr>
                  <w:r w:rsidRPr="00A04590">
                    <w:rPr>
                      <w:rFonts w:ascii="Arial" w:hAnsi="Arial"/>
                    </w:rPr>
                    <w:t>The provisions contained in the addendum located on the portal form part of this course outline.</w:t>
                  </w:r>
                </w:p>
              </w:tc>
            </w:tr>
          </w:tbl>
          <w:p w:rsidR="00652DF1" w:rsidRDefault="00652DF1" w:rsidP="00652DF1">
            <w:pPr>
              <w:rPr>
                <w:rFonts w:ascii="Arial" w:hAnsi="Arial"/>
              </w:rPr>
            </w:pPr>
          </w:p>
        </w:tc>
      </w:tr>
    </w:tbl>
    <w:p w:rsidR="002F3492" w:rsidRDefault="002F3492" w:rsidP="00FF344E">
      <w:pPr>
        <w:rPr>
          <w:rFonts w:ascii="Arial" w:hAnsi="Arial"/>
        </w:rPr>
      </w:pPr>
    </w:p>
    <w:sectPr w:rsidR="002F3492">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02A" w:rsidRDefault="00A8202A">
      <w:r>
        <w:separator/>
      </w:r>
    </w:p>
  </w:endnote>
  <w:endnote w:type="continuationSeparator" w:id="0">
    <w:p w:rsidR="00A8202A" w:rsidRDefault="00A8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16" w:rsidRPr="006E063F" w:rsidRDefault="00857716" w:rsidP="00A73DCC">
    <w:pPr>
      <w:pStyle w:val="Footer"/>
      <w:spacing w:line="360" w:lineRule="atLeast"/>
      <w:rPr>
        <w:rFonts w:ascii="MS Sans Serif" w:hAnsi="MS Sans Serif"/>
        <w:b/>
        <w:sz w:val="16"/>
        <w:szCs w:val="16"/>
      </w:rPr>
    </w:pPr>
    <w:r w:rsidRPr="00FD308E">
      <w:rPr>
        <w:rFonts w:ascii="MS Sans Serif" w:hAnsi="MS Sans Serif"/>
        <w:b/>
        <w:sz w:val="16"/>
        <w:szCs w:val="16"/>
      </w:rPr>
      <w:t xml:space="preserve">NRT144 Wildlife Management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02A" w:rsidRDefault="00A8202A">
      <w:r>
        <w:separator/>
      </w:r>
    </w:p>
  </w:footnote>
  <w:footnote w:type="continuationSeparator" w:id="0">
    <w:p w:rsidR="00A8202A" w:rsidRDefault="00A82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721" w:rsidRDefault="009227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22721" w:rsidRDefault="00922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721" w:rsidRDefault="009227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061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22721">
      <w:tblPrEx>
        <w:tblCellMar>
          <w:top w:w="0" w:type="dxa"/>
          <w:bottom w:w="0" w:type="dxa"/>
        </w:tblCellMar>
      </w:tblPrEx>
      <w:tc>
        <w:tcPr>
          <w:tcW w:w="3794" w:type="dxa"/>
        </w:tcPr>
        <w:p w:rsidR="00922721" w:rsidRDefault="00922721">
          <w:pPr>
            <w:rPr>
              <w:rFonts w:ascii="Arial" w:hAnsi="Arial"/>
              <w:snapToGrid w:val="0"/>
              <w:u w:val="single"/>
            </w:rPr>
          </w:pPr>
          <w:r>
            <w:rPr>
              <w:rFonts w:ascii="Arial" w:hAnsi="Arial"/>
              <w:snapToGrid w:val="0"/>
              <w:u w:val="single"/>
            </w:rPr>
            <w:t>ORNITHOLOGY</w:t>
          </w:r>
        </w:p>
      </w:tc>
      <w:tc>
        <w:tcPr>
          <w:tcW w:w="1134" w:type="dxa"/>
        </w:tcPr>
        <w:p w:rsidR="00922721" w:rsidRDefault="00922721">
          <w:pPr>
            <w:pStyle w:val="Header"/>
            <w:jc w:val="center"/>
            <w:rPr>
              <w:rFonts w:ascii="Arial" w:hAnsi="Arial"/>
              <w:snapToGrid w:val="0"/>
            </w:rPr>
          </w:pPr>
        </w:p>
      </w:tc>
      <w:tc>
        <w:tcPr>
          <w:tcW w:w="3928" w:type="dxa"/>
        </w:tcPr>
        <w:p w:rsidR="00922721" w:rsidRDefault="005E5043">
          <w:pPr>
            <w:pStyle w:val="Header"/>
            <w:jc w:val="right"/>
            <w:rPr>
              <w:rFonts w:ascii="Arial" w:hAnsi="Arial"/>
              <w:snapToGrid w:val="0"/>
              <w:u w:val="single"/>
            </w:rPr>
          </w:pPr>
          <w:r>
            <w:rPr>
              <w:rFonts w:ascii="Arial" w:hAnsi="Arial"/>
              <w:snapToGrid w:val="0"/>
              <w:u w:val="single"/>
            </w:rPr>
            <w:t>NRT135</w:t>
          </w:r>
        </w:p>
      </w:tc>
    </w:tr>
    <w:tr w:rsidR="00922721">
      <w:tblPrEx>
        <w:tblCellMar>
          <w:top w:w="0" w:type="dxa"/>
          <w:bottom w:w="0" w:type="dxa"/>
        </w:tblCellMar>
      </w:tblPrEx>
      <w:tc>
        <w:tcPr>
          <w:tcW w:w="3794" w:type="dxa"/>
        </w:tcPr>
        <w:p w:rsidR="00922721" w:rsidRDefault="00922721">
          <w:pPr>
            <w:pStyle w:val="Heading4"/>
            <w:rPr>
              <w:snapToGrid w:val="0"/>
            </w:rPr>
          </w:pPr>
          <w:r>
            <w:rPr>
              <w:snapToGrid w:val="0"/>
            </w:rPr>
            <w:t>COURSE NAME</w:t>
          </w:r>
        </w:p>
        <w:p w:rsidR="00922721" w:rsidRDefault="00922721">
          <w:pPr>
            <w:rPr>
              <w:rFonts w:ascii="Arial" w:hAnsi="Arial"/>
              <w:snapToGrid w:val="0"/>
            </w:rPr>
          </w:pPr>
        </w:p>
      </w:tc>
      <w:tc>
        <w:tcPr>
          <w:tcW w:w="1134" w:type="dxa"/>
        </w:tcPr>
        <w:p w:rsidR="00922721" w:rsidRDefault="00922721">
          <w:pPr>
            <w:pStyle w:val="Header"/>
            <w:jc w:val="center"/>
            <w:rPr>
              <w:rFonts w:ascii="Arial" w:hAnsi="Arial"/>
              <w:snapToGrid w:val="0"/>
            </w:rPr>
          </w:pPr>
        </w:p>
      </w:tc>
      <w:tc>
        <w:tcPr>
          <w:tcW w:w="3928" w:type="dxa"/>
        </w:tcPr>
        <w:p w:rsidR="00922721" w:rsidRDefault="00922721">
          <w:pPr>
            <w:pStyle w:val="Header"/>
            <w:jc w:val="right"/>
            <w:rPr>
              <w:rFonts w:ascii="Arial" w:hAnsi="Arial"/>
              <w:b/>
              <w:snapToGrid w:val="0"/>
            </w:rPr>
          </w:pPr>
          <w:r>
            <w:rPr>
              <w:rFonts w:ascii="Arial" w:hAnsi="Arial"/>
              <w:b/>
              <w:snapToGrid w:val="0"/>
            </w:rPr>
            <w:t>COURSE NO.</w:t>
          </w:r>
        </w:p>
      </w:tc>
    </w:tr>
  </w:tbl>
  <w:p w:rsidR="00922721" w:rsidRDefault="0092272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A457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D41FEA"/>
    <w:multiLevelType w:val="hybridMultilevel"/>
    <w:tmpl w:val="F43E8A60"/>
    <w:lvl w:ilvl="0" w:tplc="10090001">
      <w:start w:val="1"/>
      <w:numFmt w:val="bullet"/>
      <w:lvlText w:val=""/>
      <w:lvlJc w:val="left"/>
      <w:pPr>
        <w:ind w:left="360" w:hanging="360"/>
      </w:pPr>
      <w:rPr>
        <w:rFonts w:ascii="Symbol" w:hAnsi="Symbol" w:hint="default"/>
      </w:rPr>
    </w:lvl>
    <w:lvl w:ilvl="1" w:tplc="AE2EC27E">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F5133C"/>
    <w:multiLevelType w:val="hybridMultilevel"/>
    <w:tmpl w:val="377AD0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520BE6"/>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4B28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F0459A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FA5ED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7"/>
  </w:num>
  <w:num w:numId="4">
    <w:abstractNumId w:val="14"/>
  </w:num>
  <w:num w:numId="5">
    <w:abstractNumId w:val="18"/>
  </w:num>
  <w:num w:numId="6">
    <w:abstractNumId w:val="4"/>
  </w:num>
  <w:num w:numId="7">
    <w:abstractNumId w:val="1"/>
  </w:num>
  <w:num w:numId="8">
    <w:abstractNumId w:val="12"/>
  </w:num>
  <w:num w:numId="9">
    <w:abstractNumId w:val="15"/>
  </w:num>
  <w:num w:numId="10">
    <w:abstractNumId w:val="5"/>
  </w:num>
  <w:num w:numId="11">
    <w:abstractNumId w:val="10"/>
  </w:num>
  <w:num w:numId="12">
    <w:abstractNumId w:val="0"/>
  </w:num>
  <w:num w:numId="13">
    <w:abstractNumId w:val="11"/>
  </w:num>
  <w:num w:numId="14">
    <w:abstractNumId w:val="17"/>
  </w:num>
  <w:num w:numId="15">
    <w:abstractNumId w:val="13"/>
  </w:num>
  <w:num w:numId="16">
    <w:abstractNumId w:val="2"/>
  </w:num>
  <w:num w:numId="17">
    <w:abstractNumId w:val="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73"/>
    <w:rsid w:val="00032FB7"/>
    <w:rsid w:val="000E1F2A"/>
    <w:rsid w:val="00102073"/>
    <w:rsid w:val="00107DE7"/>
    <w:rsid w:val="00124714"/>
    <w:rsid w:val="00147215"/>
    <w:rsid w:val="00150540"/>
    <w:rsid w:val="002372E1"/>
    <w:rsid w:val="002A0D21"/>
    <w:rsid w:val="002F3492"/>
    <w:rsid w:val="003120E1"/>
    <w:rsid w:val="0032468D"/>
    <w:rsid w:val="003666EB"/>
    <w:rsid w:val="003A04D4"/>
    <w:rsid w:val="003F5A5A"/>
    <w:rsid w:val="003F5F4D"/>
    <w:rsid w:val="00432564"/>
    <w:rsid w:val="00432C63"/>
    <w:rsid w:val="0044269C"/>
    <w:rsid w:val="00443DAF"/>
    <w:rsid w:val="004A438B"/>
    <w:rsid w:val="004E2E5C"/>
    <w:rsid w:val="005155A5"/>
    <w:rsid w:val="005331B6"/>
    <w:rsid w:val="00533EA9"/>
    <w:rsid w:val="00542F11"/>
    <w:rsid w:val="00553E2F"/>
    <w:rsid w:val="00597613"/>
    <w:rsid w:val="005A008A"/>
    <w:rsid w:val="005A17B9"/>
    <w:rsid w:val="005B29CF"/>
    <w:rsid w:val="005E5043"/>
    <w:rsid w:val="006339A9"/>
    <w:rsid w:val="0065259E"/>
    <w:rsid w:val="00652DF1"/>
    <w:rsid w:val="006762AA"/>
    <w:rsid w:val="00692884"/>
    <w:rsid w:val="006E4083"/>
    <w:rsid w:val="0073017C"/>
    <w:rsid w:val="00767D6B"/>
    <w:rsid w:val="00770F75"/>
    <w:rsid w:val="00773671"/>
    <w:rsid w:val="00775107"/>
    <w:rsid w:val="0078371F"/>
    <w:rsid w:val="007D3550"/>
    <w:rsid w:val="007D77F7"/>
    <w:rsid w:val="008503B7"/>
    <w:rsid w:val="00857716"/>
    <w:rsid w:val="0087240E"/>
    <w:rsid w:val="00922721"/>
    <w:rsid w:val="0095472A"/>
    <w:rsid w:val="009709A2"/>
    <w:rsid w:val="009B6666"/>
    <w:rsid w:val="009D574A"/>
    <w:rsid w:val="009E256E"/>
    <w:rsid w:val="009F5E9E"/>
    <w:rsid w:val="009F6799"/>
    <w:rsid w:val="00A22206"/>
    <w:rsid w:val="00A70A74"/>
    <w:rsid w:val="00A73DCC"/>
    <w:rsid w:val="00A772E4"/>
    <w:rsid w:val="00A8202A"/>
    <w:rsid w:val="00A92BF0"/>
    <w:rsid w:val="00AC2F17"/>
    <w:rsid w:val="00AE387E"/>
    <w:rsid w:val="00B1330B"/>
    <w:rsid w:val="00B706A1"/>
    <w:rsid w:val="00BA31A0"/>
    <w:rsid w:val="00BC235E"/>
    <w:rsid w:val="00BD76D3"/>
    <w:rsid w:val="00C66300"/>
    <w:rsid w:val="00C702A8"/>
    <w:rsid w:val="00C805BA"/>
    <w:rsid w:val="00CE57A3"/>
    <w:rsid w:val="00D21339"/>
    <w:rsid w:val="00D40B93"/>
    <w:rsid w:val="00D43257"/>
    <w:rsid w:val="00D47025"/>
    <w:rsid w:val="00D84254"/>
    <w:rsid w:val="00DA215F"/>
    <w:rsid w:val="00DB1B8A"/>
    <w:rsid w:val="00DC0614"/>
    <w:rsid w:val="00DD701F"/>
    <w:rsid w:val="00ED7B42"/>
    <w:rsid w:val="00EE08F4"/>
    <w:rsid w:val="00EE3B5B"/>
    <w:rsid w:val="00F02149"/>
    <w:rsid w:val="00F02749"/>
    <w:rsid w:val="00F0470C"/>
    <w:rsid w:val="00F309D8"/>
    <w:rsid w:val="00F31B4A"/>
    <w:rsid w:val="00F32253"/>
    <w:rsid w:val="00F342EE"/>
    <w:rsid w:val="00F835B1"/>
    <w:rsid w:val="00FE337B"/>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paragraph" w:customStyle="1" w:styleId="Overview">
    <w:name w:val="Overview"/>
    <w:basedOn w:val="Normal"/>
    <w:rsid w:val="00F02149"/>
    <w:pPr>
      <w:spacing w:before="120" w:after="120"/>
    </w:pPr>
  </w:style>
  <w:style w:type="table" w:styleId="TableGrid">
    <w:name w:val="Table Grid"/>
    <w:basedOn w:val="TableNormal"/>
    <w:rsid w:val="00C80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3A04D4"/>
    <w:pPr>
      <w:spacing w:after="120"/>
      <w:ind w:left="360"/>
    </w:pPr>
    <w:rPr>
      <w:sz w:val="16"/>
      <w:szCs w:val="16"/>
    </w:rPr>
  </w:style>
  <w:style w:type="character" w:customStyle="1" w:styleId="BodyTextIndent3Char">
    <w:name w:val="Body Text Indent 3 Char"/>
    <w:link w:val="BodyTextIndent3"/>
    <w:rsid w:val="003A04D4"/>
    <w:rPr>
      <w:sz w:val="16"/>
      <w:szCs w:val="16"/>
      <w:lang w:val="en-US" w:eastAsia="en-US"/>
    </w:rPr>
  </w:style>
  <w:style w:type="paragraph" w:styleId="ListParagraph">
    <w:name w:val="List Paragraph"/>
    <w:basedOn w:val="Normal"/>
    <w:uiPriority w:val="34"/>
    <w:qFormat/>
    <w:rsid w:val="002372E1"/>
    <w:pPr>
      <w:spacing w:after="200" w:line="276" w:lineRule="auto"/>
      <w:ind w:left="720"/>
      <w:contextualSpacing/>
    </w:pPr>
    <w:rPr>
      <w:rFonts w:ascii="Calibri" w:eastAsia="Calibri" w:hAnsi="Calibri"/>
      <w:sz w:val="22"/>
      <w:szCs w:val="22"/>
      <w:lang w:val="en-CA"/>
    </w:rPr>
  </w:style>
  <w:style w:type="character" w:customStyle="1" w:styleId="FooterChar">
    <w:name w:val="Footer Char"/>
    <w:link w:val="Footer"/>
    <w:rsid w:val="0085771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paragraph" w:customStyle="1" w:styleId="Overview">
    <w:name w:val="Overview"/>
    <w:basedOn w:val="Normal"/>
    <w:rsid w:val="00F02149"/>
    <w:pPr>
      <w:spacing w:before="120" w:after="120"/>
    </w:pPr>
  </w:style>
  <w:style w:type="table" w:styleId="TableGrid">
    <w:name w:val="Table Grid"/>
    <w:basedOn w:val="TableNormal"/>
    <w:rsid w:val="00C80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3A04D4"/>
    <w:pPr>
      <w:spacing w:after="120"/>
      <w:ind w:left="360"/>
    </w:pPr>
    <w:rPr>
      <w:sz w:val="16"/>
      <w:szCs w:val="16"/>
    </w:rPr>
  </w:style>
  <w:style w:type="character" w:customStyle="1" w:styleId="BodyTextIndent3Char">
    <w:name w:val="Body Text Indent 3 Char"/>
    <w:link w:val="BodyTextIndent3"/>
    <w:rsid w:val="003A04D4"/>
    <w:rPr>
      <w:sz w:val="16"/>
      <w:szCs w:val="16"/>
      <w:lang w:val="en-US" w:eastAsia="en-US"/>
    </w:rPr>
  </w:style>
  <w:style w:type="paragraph" w:styleId="ListParagraph">
    <w:name w:val="List Paragraph"/>
    <w:basedOn w:val="Normal"/>
    <w:uiPriority w:val="34"/>
    <w:qFormat/>
    <w:rsid w:val="002372E1"/>
    <w:pPr>
      <w:spacing w:after="200" w:line="276" w:lineRule="auto"/>
      <w:ind w:left="720"/>
      <w:contextualSpacing/>
    </w:pPr>
    <w:rPr>
      <w:rFonts w:ascii="Calibri" w:eastAsia="Calibri" w:hAnsi="Calibri"/>
      <w:sz w:val="22"/>
      <w:szCs w:val="22"/>
      <w:lang w:val="en-CA"/>
    </w:rPr>
  </w:style>
  <w:style w:type="character" w:customStyle="1" w:styleId="FooterChar">
    <w:name w:val="Footer Char"/>
    <w:link w:val="Footer"/>
    <w:rsid w:val="0085771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12985-2178-4F0E-8D5F-380BE75ACA61}">
  <ds:schemaRefs>
    <ds:schemaRef ds:uri="http://schemas.openxmlformats.org/officeDocument/2006/bibliography"/>
  </ds:schemaRefs>
</ds:datastoreItem>
</file>

<file path=customXml/itemProps2.xml><?xml version="1.0" encoding="utf-8"?>
<ds:datastoreItem xmlns:ds="http://schemas.openxmlformats.org/officeDocument/2006/customXml" ds:itemID="{26195ADB-4C2B-40D5-9C68-74862ACAE82F}"/>
</file>

<file path=customXml/itemProps3.xml><?xml version="1.0" encoding="utf-8"?>
<ds:datastoreItem xmlns:ds="http://schemas.openxmlformats.org/officeDocument/2006/customXml" ds:itemID="{F9D0E9CE-F397-4AD9-B3A6-37218A3F2A97}"/>
</file>

<file path=customXml/itemProps4.xml><?xml version="1.0" encoding="utf-8"?>
<ds:datastoreItem xmlns:ds="http://schemas.openxmlformats.org/officeDocument/2006/customXml" ds:itemID="{1EB571F9-A9C6-4ADE-9C7F-857607216660}"/>
</file>

<file path=docProps/app.xml><?xml version="1.0" encoding="utf-8"?>
<Properties xmlns="http://schemas.openxmlformats.org/officeDocument/2006/extended-properties" xmlns:vt="http://schemas.openxmlformats.org/officeDocument/2006/docPropsVTypes">
  <Template>Normal.dotm</Template>
  <TotalTime>1</TotalTime>
  <Pages>6</Pages>
  <Words>1094</Words>
  <Characters>6239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2011-01-05T21:30:00Z</cp:lastPrinted>
  <dcterms:created xsi:type="dcterms:W3CDTF">2017-01-06T22:54:00Z</dcterms:created>
  <dcterms:modified xsi:type="dcterms:W3CDTF">2017-01-06T22:54:00Z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8043800</vt:r8>
  </property>
</Properties>
</file>